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8C22E" w14:textId="77777777" w:rsidR="00DB1CED" w:rsidRPr="00C80F06" w:rsidRDefault="00DB1CED" w:rsidP="00DB1CED">
      <w:pPr>
        <w:spacing w:line="360" w:lineRule="auto"/>
        <w:jc w:val="both"/>
        <w:rPr>
          <w:rFonts w:cs="Times New Roman"/>
          <w:b/>
          <w:color w:val="000000" w:themeColor="text1"/>
          <w:szCs w:val="24"/>
        </w:rPr>
      </w:pPr>
    </w:p>
    <w:p w14:paraId="14B7F0DA" w14:textId="36DEBC97" w:rsidR="00DB1CED" w:rsidRPr="00C80F06" w:rsidRDefault="00DB1CED" w:rsidP="00DB1CED">
      <w:pPr>
        <w:spacing w:line="360" w:lineRule="auto"/>
        <w:jc w:val="both"/>
        <w:rPr>
          <w:rFonts w:cs="Times New Roman"/>
          <w:b/>
          <w:color w:val="000000" w:themeColor="text1"/>
          <w:szCs w:val="24"/>
        </w:rPr>
      </w:pPr>
    </w:p>
    <w:p w14:paraId="19F5AAC0" w14:textId="77777777" w:rsidR="009A4F9C" w:rsidRPr="00C80F06" w:rsidRDefault="009A4F9C" w:rsidP="00DB1CED">
      <w:pPr>
        <w:spacing w:line="360" w:lineRule="auto"/>
        <w:jc w:val="both"/>
        <w:rPr>
          <w:rFonts w:cs="Times New Roman"/>
          <w:b/>
          <w:color w:val="000000" w:themeColor="text1"/>
          <w:szCs w:val="24"/>
        </w:rPr>
      </w:pPr>
    </w:p>
    <w:p w14:paraId="1B4E9A8D" w14:textId="77777777" w:rsidR="00DB1CED" w:rsidRPr="00C80F06" w:rsidRDefault="00DB1CED" w:rsidP="00DB1CED">
      <w:pPr>
        <w:spacing w:line="360" w:lineRule="auto"/>
        <w:jc w:val="center"/>
        <w:rPr>
          <w:rFonts w:cs="Times New Roman"/>
          <w:b/>
          <w:color w:val="000000" w:themeColor="text1"/>
          <w:sz w:val="44"/>
          <w:szCs w:val="44"/>
        </w:rPr>
      </w:pPr>
      <w:r w:rsidRPr="00C80F06">
        <w:rPr>
          <w:rFonts w:cs="Times New Roman"/>
          <w:b/>
          <w:color w:val="000000" w:themeColor="text1"/>
          <w:sz w:val="44"/>
          <w:szCs w:val="44"/>
        </w:rPr>
        <w:t>“Akıllı İşaretler Sınıflandırma Sistemi”</w:t>
      </w:r>
    </w:p>
    <w:p w14:paraId="318BDAB5" w14:textId="77777777" w:rsidR="00DB1CED" w:rsidRPr="00C80F06" w:rsidRDefault="00DB1CED" w:rsidP="00DB1CED">
      <w:pPr>
        <w:spacing w:line="360" w:lineRule="auto"/>
        <w:jc w:val="center"/>
        <w:rPr>
          <w:rFonts w:cs="Times New Roman"/>
          <w:b/>
          <w:color w:val="000000" w:themeColor="text1"/>
          <w:sz w:val="44"/>
          <w:szCs w:val="44"/>
        </w:rPr>
      </w:pPr>
      <w:r w:rsidRPr="00C80F06">
        <w:rPr>
          <w:rFonts w:cs="Times New Roman"/>
          <w:b/>
          <w:color w:val="000000" w:themeColor="text1"/>
          <w:sz w:val="44"/>
          <w:szCs w:val="44"/>
        </w:rPr>
        <w:t>Kodlayıcı Eğitimi Kitapçığı</w:t>
      </w:r>
    </w:p>
    <w:p w14:paraId="32042B5C" w14:textId="138A8D17" w:rsidR="00DB1CED" w:rsidRPr="00C80F06" w:rsidRDefault="00DB1CED" w:rsidP="00DB1CED">
      <w:pPr>
        <w:spacing w:line="360" w:lineRule="auto"/>
        <w:rPr>
          <w:rFonts w:cs="Times New Roman"/>
          <w:color w:val="000000" w:themeColor="text1"/>
          <w:sz w:val="36"/>
          <w:szCs w:val="24"/>
        </w:rPr>
      </w:pPr>
    </w:p>
    <w:p w14:paraId="45535B4F" w14:textId="77777777" w:rsidR="009A4F9C" w:rsidRPr="00C80F06" w:rsidRDefault="009A4F9C" w:rsidP="00DB1CED">
      <w:pPr>
        <w:spacing w:line="360" w:lineRule="auto"/>
        <w:rPr>
          <w:rFonts w:cs="Times New Roman"/>
          <w:color w:val="000000" w:themeColor="text1"/>
          <w:sz w:val="36"/>
          <w:szCs w:val="24"/>
        </w:rPr>
      </w:pPr>
    </w:p>
    <w:p w14:paraId="650024BD" w14:textId="77777777" w:rsidR="00DB1CED" w:rsidRPr="00C80F06" w:rsidRDefault="00DB1CED" w:rsidP="006A2C5D">
      <w:pPr>
        <w:pStyle w:val="TOC1"/>
        <w:spacing w:line="276" w:lineRule="auto"/>
        <w:jc w:val="center"/>
      </w:pPr>
    </w:p>
    <w:p w14:paraId="518E48F7" w14:textId="77777777" w:rsidR="00DB1CED" w:rsidRPr="00C80F06" w:rsidRDefault="00DB1CED" w:rsidP="006A2C5D">
      <w:pPr>
        <w:pStyle w:val="TOC1"/>
        <w:spacing w:line="276" w:lineRule="auto"/>
        <w:jc w:val="center"/>
      </w:pPr>
      <w:r w:rsidRPr="00C80F06">
        <w:t>Prof. Dr. Ferhunde Öktem</w:t>
      </w:r>
    </w:p>
    <w:p w14:paraId="5A92118F" w14:textId="77777777" w:rsidR="00DB1CED" w:rsidRPr="00C80F06" w:rsidRDefault="00DB1CED" w:rsidP="006A2C5D">
      <w:pPr>
        <w:pStyle w:val="TOC1"/>
        <w:spacing w:line="276" w:lineRule="auto"/>
        <w:jc w:val="center"/>
      </w:pPr>
      <w:r w:rsidRPr="00C80F06">
        <w:t>Doç. Dr. Melike Sayıl</w:t>
      </w:r>
    </w:p>
    <w:p w14:paraId="30B86F05" w14:textId="77777777" w:rsidR="00DB1CED" w:rsidRPr="00C80F06" w:rsidRDefault="00DB1CED" w:rsidP="006A2C5D">
      <w:pPr>
        <w:pStyle w:val="TOC1"/>
        <w:spacing w:line="276" w:lineRule="auto"/>
        <w:jc w:val="center"/>
      </w:pPr>
      <w:r w:rsidRPr="00C80F06">
        <w:t>Dr. Sevilay Çelenk Özen</w:t>
      </w:r>
    </w:p>
    <w:p w14:paraId="2E87E504" w14:textId="77777777" w:rsidR="00DB1CED" w:rsidRPr="00C80F06" w:rsidRDefault="00DB1CED" w:rsidP="00FB5DDB">
      <w:pPr>
        <w:pStyle w:val="TOC1"/>
      </w:pPr>
    </w:p>
    <w:p w14:paraId="218F33EF" w14:textId="77777777" w:rsidR="00DB1CED" w:rsidRPr="00C80F06" w:rsidRDefault="00DB1CED" w:rsidP="00FB5DDB">
      <w:pPr>
        <w:pStyle w:val="TOC1"/>
      </w:pPr>
    </w:p>
    <w:p w14:paraId="0DC82634" w14:textId="77777777" w:rsidR="00DB1CED" w:rsidRPr="00C80F06" w:rsidRDefault="00DB1CED" w:rsidP="00FB5DDB">
      <w:pPr>
        <w:pStyle w:val="TOC1"/>
      </w:pPr>
    </w:p>
    <w:p w14:paraId="526E4C37" w14:textId="77777777" w:rsidR="00DB1CED" w:rsidRPr="00C80F06" w:rsidRDefault="00DB1CED" w:rsidP="00FB5DDB">
      <w:pPr>
        <w:pStyle w:val="TOC1"/>
      </w:pPr>
    </w:p>
    <w:p w14:paraId="6C6EC414" w14:textId="77777777" w:rsidR="00DB1CED" w:rsidRPr="00C80F06" w:rsidRDefault="00DB1CED" w:rsidP="00FB5DDB">
      <w:pPr>
        <w:pStyle w:val="TOC1"/>
      </w:pPr>
    </w:p>
    <w:p w14:paraId="706514E5" w14:textId="77777777" w:rsidR="00DB1CED" w:rsidRPr="00C80F06" w:rsidRDefault="00DB1CED" w:rsidP="00DB1CED">
      <w:pPr>
        <w:spacing w:line="360" w:lineRule="auto"/>
        <w:jc w:val="center"/>
        <w:rPr>
          <w:rFonts w:cs="Times New Roman"/>
          <w:color w:val="000000" w:themeColor="text1"/>
          <w:szCs w:val="24"/>
        </w:rPr>
      </w:pPr>
    </w:p>
    <w:p w14:paraId="2A4C4E1D" w14:textId="77777777" w:rsidR="00C80F06" w:rsidRPr="00C80F06" w:rsidRDefault="00C80F06" w:rsidP="00DB1CED">
      <w:pPr>
        <w:spacing w:line="360" w:lineRule="auto"/>
        <w:jc w:val="center"/>
        <w:rPr>
          <w:rFonts w:cs="Times New Roman"/>
          <w:color w:val="000000" w:themeColor="text1"/>
          <w:szCs w:val="24"/>
        </w:rPr>
      </w:pPr>
    </w:p>
    <w:p w14:paraId="72FB0796" w14:textId="77777777" w:rsidR="00801E8E" w:rsidRDefault="00801E8E" w:rsidP="00801E8E">
      <w:pPr>
        <w:spacing w:line="240" w:lineRule="auto"/>
        <w:jc w:val="center"/>
        <w:rPr>
          <w:rFonts w:cs="Times New Roman"/>
        </w:rPr>
      </w:pPr>
      <w:r>
        <w:rPr>
          <w:rFonts w:cs="Times New Roman"/>
        </w:rPr>
        <w:t>Ankara</w:t>
      </w:r>
    </w:p>
    <w:p w14:paraId="6FFFD1D2" w14:textId="5AAF8EF5" w:rsidR="006830B5" w:rsidRDefault="00D47153" w:rsidP="006830B5">
      <w:pPr>
        <w:spacing w:line="240" w:lineRule="auto"/>
        <w:jc w:val="center"/>
        <w:rPr>
          <w:noProof/>
        </w:rPr>
      </w:pPr>
      <w:r w:rsidRPr="00C80F06">
        <w:rPr>
          <w:rFonts w:cs="Times New Roman"/>
        </w:rPr>
        <w:t>MART 2006</w:t>
      </w:r>
      <w:r w:rsidRPr="00C80F06">
        <w:rPr>
          <w:rFonts w:cs="Times New Roman"/>
          <w:b/>
        </w:rPr>
        <w:br w:type="page"/>
      </w:r>
      <w:r w:rsidR="009A4F9C" w:rsidRPr="00C80F06">
        <w:rPr>
          <w:rFonts w:eastAsia="Times New Roman" w:cs="Times New Roman"/>
          <w:b/>
          <w:szCs w:val="24"/>
          <w:lang w:eastAsia="tr-TR"/>
        </w:rPr>
        <w:fldChar w:fldCharType="begin"/>
      </w:r>
      <w:r w:rsidR="009A4F9C" w:rsidRPr="00C80F06">
        <w:rPr>
          <w:rFonts w:eastAsia="Times New Roman" w:cs="Times New Roman"/>
          <w:b/>
          <w:szCs w:val="24"/>
          <w:lang w:eastAsia="tr-TR"/>
        </w:rPr>
        <w:instrText xml:space="preserve"> TOC \o "1-3" \h \z \u </w:instrText>
      </w:r>
      <w:r w:rsidR="009A4F9C" w:rsidRPr="00C80F06">
        <w:rPr>
          <w:rFonts w:eastAsia="Times New Roman" w:cs="Times New Roman"/>
          <w:b/>
          <w:szCs w:val="24"/>
          <w:lang w:eastAsia="tr-TR"/>
        </w:rPr>
        <w:fldChar w:fldCharType="separate"/>
      </w:r>
    </w:p>
    <w:p w14:paraId="2BC5E49E" w14:textId="77777777" w:rsidR="00D47153" w:rsidRPr="00C80F06" w:rsidRDefault="009A4F9C" w:rsidP="00FB5DDB">
      <w:pPr>
        <w:pStyle w:val="TOC1"/>
      </w:pPr>
      <w:r w:rsidRPr="00C80F06">
        <w:rPr>
          <w:noProof w:val="0"/>
        </w:rPr>
        <w:lastRenderedPageBreak/>
        <w:fldChar w:fldCharType="end"/>
      </w:r>
    </w:p>
    <w:sdt>
      <w:sdtPr>
        <w:id w:val="-233321254"/>
        <w:docPartObj>
          <w:docPartGallery w:val="Table of Contents"/>
          <w:docPartUnique/>
        </w:docPartObj>
      </w:sdtPr>
      <w:sdtEndPr>
        <w:rPr>
          <w:rFonts w:ascii="Times New Roman" w:eastAsiaTheme="minorHAnsi" w:hAnsi="Times New Roman" w:cstheme="minorBidi"/>
          <w:b/>
          <w:bCs/>
          <w:color w:val="auto"/>
          <w:sz w:val="24"/>
          <w:szCs w:val="22"/>
          <w:lang w:eastAsia="en-US"/>
        </w:rPr>
      </w:sdtEndPr>
      <w:sdtContent>
        <w:p w14:paraId="61E04DAC" w14:textId="1951FD1C" w:rsidR="00D47153" w:rsidRPr="00D47153" w:rsidRDefault="00D47153" w:rsidP="00D47153">
          <w:pPr>
            <w:pStyle w:val="TOCHeading"/>
            <w:jc w:val="center"/>
            <w:rPr>
              <w:b/>
              <w:color w:val="000000" w:themeColor="text1"/>
            </w:rPr>
          </w:pPr>
          <w:r w:rsidRPr="00D47153">
            <w:rPr>
              <w:b/>
              <w:color w:val="000000" w:themeColor="text1"/>
            </w:rPr>
            <w:t>İÇİNDEKİLER</w:t>
          </w:r>
        </w:p>
        <w:p w14:paraId="2336F4D9" w14:textId="2FD32DEA" w:rsidR="00D47153" w:rsidRPr="00FB5DDB" w:rsidRDefault="00D47153" w:rsidP="00FB5DDB">
          <w:pPr>
            <w:pStyle w:val="TOC1"/>
            <w:rPr>
              <w:rFonts w:eastAsiaTheme="minorEastAsia"/>
              <w:i/>
              <w:color w:val="auto"/>
              <w:sz w:val="22"/>
              <w:szCs w:val="22"/>
            </w:rPr>
          </w:pPr>
          <w:r w:rsidRPr="00FB5DDB">
            <w:fldChar w:fldCharType="begin"/>
          </w:r>
          <w:r w:rsidRPr="00FB5DDB">
            <w:instrText xml:space="preserve"> TOC \o "1-3" \h \z \u </w:instrText>
          </w:r>
          <w:r w:rsidRPr="00FB5DDB">
            <w:fldChar w:fldCharType="separate"/>
          </w:r>
          <w:hyperlink w:anchor="_Toc192580476" w:history="1">
            <w:r w:rsidRPr="00FB5DDB">
              <w:rPr>
                <w:rStyle w:val="Hyperlink"/>
                <w:i/>
              </w:rPr>
              <w:t>Giriş</w:t>
            </w:r>
            <w:r w:rsidRPr="00FB5DDB">
              <w:rPr>
                <w:rStyle w:val="Hyperlink"/>
              </w:rPr>
              <w:t>……………………………………………………………………………………</w:t>
            </w:r>
            <w:r w:rsidR="00295EA2" w:rsidRPr="00FB5DDB">
              <w:rPr>
                <w:rStyle w:val="Hyperlink"/>
              </w:rPr>
              <w:t>…...</w:t>
            </w:r>
            <w:r w:rsidRPr="00FB5DDB">
              <w:rPr>
                <w:webHidden/>
              </w:rPr>
              <w:tab/>
            </w:r>
            <w:r w:rsidRPr="00FB5DDB">
              <w:rPr>
                <w:webHidden/>
              </w:rPr>
              <w:fldChar w:fldCharType="begin"/>
            </w:r>
            <w:r w:rsidRPr="00FB5DDB">
              <w:rPr>
                <w:webHidden/>
              </w:rPr>
              <w:instrText xml:space="preserve"> PAGEREF _Toc192580476 \h </w:instrText>
            </w:r>
            <w:r w:rsidRPr="00FB5DDB">
              <w:rPr>
                <w:webHidden/>
              </w:rPr>
            </w:r>
            <w:r w:rsidRPr="00FB5DDB">
              <w:rPr>
                <w:webHidden/>
              </w:rPr>
              <w:fldChar w:fldCharType="separate"/>
            </w:r>
            <w:r w:rsidR="000B5635">
              <w:rPr>
                <w:webHidden/>
              </w:rPr>
              <w:t>3</w:t>
            </w:r>
            <w:r w:rsidRPr="00FB5DDB">
              <w:rPr>
                <w:webHidden/>
              </w:rPr>
              <w:fldChar w:fldCharType="end"/>
            </w:r>
          </w:hyperlink>
        </w:p>
        <w:p w14:paraId="0E5BF02B" w14:textId="05FFE810" w:rsidR="00D47153" w:rsidRPr="00FB5DDB" w:rsidRDefault="00D47153">
          <w:pPr>
            <w:pStyle w:val="TOC3"/>
            <w:tabs>
              <w:tab w:val="right" w:leader="dot" w:pos="9062"/>
            </w:tabs>
            <w:rPr>
              <w:rFonts w:eastAsiaTheme="minorEastAsia" w:cs="Times New Roman"/>
              <w:noProof/>
              <w:sz w:val="22"/>
              <w:lang w:eastAsia="tr-TR"/>
            </w:rPr>
          </w:pPr>
          <w:hyperlink w:anchor="_Toc192580477" w:history="1">
            <w:r w:rsidRPr="00FB5DDB">
              <w:rPr>
                <w:rStyle w:val="Hyperlink"/>
                <w:rFonts w:cs="Times New Roman"/>
                <w:noProof/>
              </w:rPr>
              <w:t>Şiddet</w:t>
            </w:r>
            <w:r w:rsidR="00295EA2" w:rsidRPr="00FB5DDB">
              <w:rPr>
                <w:rFonts w:cs="Times New Roman"/>
                <w:noProof/>
                <w:webHidden/>
              </w:rPr>
              <w:t>………………………………………………………………</w:t>
            </w:r>
            <w:r w:rsidR="00FB5DDB">
              <w:rPr>
                <w:rFonts w:cs="Times New Roman"/>
                <w:noProof/>
                <w:webHidden/>
              </w:rPr>
              <w:t>….</w:t>
            </w:r>
            <w:r w:rsidR="00295EA2" w:rsidRPr="00FB5DDB">
              <w:rPr>
                <w:rFonts w:cs="Times New Roman"/>
                <w:noProof/>
                <w:webHidden/>
              </w:rPr>
              <w:t>………………….</w:t>
            </w:r>
            <w:r w:rsidRPr="00FB5DDB">
              <w:rPr>
                <w:rFonts w:cs="Times New Roman"/>
                <w:noProof/>
                <w:webHidden/>
              </w:rPr>
              <w:fldChar w:fldCharType="begin"/>
            </w:r>
            <w:r w:rsidRPr="00FB5DDB">
              <w:rPr>
                <w:rFonts w:cs="Times New Roman"/>
                <w:noProof/>
                <w:webHidden/>
              </w:rPr>
              <w:instrText xml:space="preserve"> PAGEREF _Toc192580477 \h </w:instrText>
            </w:r>
            <w:r w:rsidRPr="00FB5DDB">
              <w:rPr>
                <w:rFonts w:cs="Times New Roman"/>
                <w:noProof/>
                <w:webHidden/>
              </w:rPr>
            </w:r>
            <w:r w:rsidRPr="00FB5DDB">
              <w:rPr>
                <w:rFonts w:cs="Times New Roman"/>
                <w:noProof/>
                <w:webHidden/>
              </w:rPr>
              <w:fldChar w:fldCharType="separate"/>
            </w:r>
            <w:r w:rsidR="000B5635">
              <w:rPr>
                <w:rFonts w:cs="Times New Roman"/>
                <w:noProof/>
                <w:webHidden/>
              </w:rPr>
              <w:t>5</w:t>
            </w:r>
            <w:r w:rsidRPr="00FB5DDB">
              <w:rPr>
                <w:rFonts w:cs="Times New Roman"/>
                <w:noProof/>
                <w:webHidden/>
              </w:rPr>
              <w:fldChar w:fldCharType="end"/>
            </w:r>
          </w:hyperlink>
        </w:p>
        <w:p w14:paraId="78195219" w14:textId="6E303610" w:rsidR="00D47153" w:rsidRPr="00FB5DDB" w:rsidRDefault="00D47153">
          <w:pPr>
            <w:pStyle w:val="TOC3"/>
            <w:tabs>
              <w:tab w:val="right" w:leader="dot" w:pos="9062"/>
            </w:tabs>
            <w:rPr>
              <w:rFonts w:eastAsiaTheme="minorEastAsia" w:cs="Times New Roman"/>
              <w:noProof/>
              <w:sz w:val="22"/>
              <w:lang w:eastAsia="tr-TR"/>
            </w:rPr>
          </w:pPr>
          <w:hyperlink w:anchor="_Toc192580478" w:history="1">
            <w:r w:rsidRPr="00FB5DDB">
              <w:rPr>
                <w:rStyle w:val="Hyperlink"/>
                <w:rFonts w:cs="Times New Roman"/>
                <w:noProof/>
              </w:rPr>
              <w:t>Korkutucu İçerik</w:t>
            </w:r>
            <w:r w:rsidR="00295EA2" w:rsidRPr="00FB5DDB">
              <w:rPr>
                <w:rFonts w:cs="Times New Roman"/>
                <w:noProof/>
                <w:webHidden/>
              </w:rPr>
              <w:t>………………………………………………</w:t>
            </w:r>
            <w:r w:rsidR="00FB5DDB">
              <w:rPr>
                <w:rFonts w:cs="Times New Roman"/>
                <w:noProof/>
                <w:webHidden/>
              </w:rPr>
              <w:t>….</w:t>
            </w:r>
            <w:r w:rsidR="00295EA2" w:rsidRPr="00FB5DDB">
              <w:rPr>
                <w:rFonts w:cs="Times New Roman"/>
                <w:noProof/>
                <w:webHidden/>
              </w:rPr>
              <w:t>………………………</w:t>
            </w:r>
            <w:r w:rsidRPr="00FB5DDB">
              <w:rPr>
                <w:rFonts w:cs="Times New Roman"/>
                <w:noProof/>
                <w:webHidden/>
              </w:rPr>
              <w:fldChar w:fldCharType="begin"/>
            </w:r>
            <w:r w:rsidRPr="00FB5DDB">
              <w:rPr>
                <w:rFonts w:cs="Times New Roman"/>
                <w:noProof/>
                <w:webHidden/>
              </w:rPr>
              <w:instrText xml:space="preserve"> PAGEREF _Toc192580478 \h </w:instrText>
            </w:r>
            <w:r w:rsidRPr="00FB5DDB">
              <w:rPr>
                <w:rFonts w:cs="Times New Roman"/>
                <w:noProof/>
                <w:webHidden/>
              </w:rPr>
            </w:r>
            <w:r w:rsidRPr="00FB5DDB">
              <w:rPr>
                <w:rFonts w:cs="Times New Roman"/>
                <w:noProof/>
                <w:webHidden/>
              </w:rPr>
              <w:fldChar w:fldCharType="separate"/>
            </w:r>
            <w:r w:rsidR="000B5635">
              <w:rPr>
                <w:rFonts w:cs="Times New Roman"/>
                <w:noProof/>
                <w:webHidden/>
              </w:rPr>
              <w:t>5</w:t>
            </w:r>
            <w:r w:rsidRPr="00FB5DDB">
              <w:rPr>
                <w:rFonts w:cs="Times New Roman"/>
                <w:noProof/>
                <w:webHidden/>
              </w:rPr>
              <w:fldChar w:fldCharType="end"/>
            </w:r>
          </w:hyperlink>
        </w:p>
        <w:p w14:paraId="7E6F76EC" w14:textId="16781F15" w:rsidR="00D47153" w:rsidRPr="00FB5DDB" w:rsidRDefault="00D47153">
          <w:pPr>
            <w:pStyle w:val="TOC3"/>
            <w:tabs>
              <w:tab w:val="right" w:leader="dot" w:pos="9062"/>
            </w:tabs>
            <w:rPr>
              <w:rFonts w:eastAsiaTheme="minorEastAsia" w:cs="Times New Roman"/>
              <w:noProof/>
              <w:sz w:val="22"/>
              <w:lang w:eastAsia="tr-TR"/>
            </w:rPr>
          </w:pPr>
          <w:hyperlink w:anchor="_Toc192580479" w:history="1">
            <w:r w:rsidRPr="00FB5DDB">
              <w:rPr>
                <w:rStyle w:val="Hyperlink"/>
                <w:rFonts w:cs="Times New Roman"/>
                <w:noProof/>
              </w:rPr>
              <w:t>Cinsellik</w:t>
            </w:r>
            <w:r w:rsidR="00295EA2" w:rsidRPr="00FB5DDB">
              <w:rPr>
                <w:rFonts w:cs="Times New Roman"/>
                <w:noProof/>
                <w:webHidden/>
              </w:rPr>
              <w:t>……………………………………………………</w:t>
            </w:r>
            <w:r w:rsidR="00FB5DDB">
              <w:rPr>
                <w:rFonts w:cs="Times New Roman"/>
                <w:noProof/>
                <w:webHidden/>
              </w:rPr>
              <w:t>….</w:t>
            </w:r>
            <w:r w:rsidR="00295EA2" w:rsidRPr="00FB5DDB">
              <w:rPr>
                <w:rFonts w:cs="Times New Roman"/>
                <w:noProof/>
                <w:webHidden/>
              </w:rPr>
              <w:t>………………………….</w:t>
            </w:r>
            <w:r w:rsidRPr="00FB5DDB">
              <w:rPr>
                <w:rFonts w:cs="Times New Roman"/>
                <w:noProof/>
                <w:webHidden/>
              </w:rPr>
              <w:fldChar w:fldCharType="begin"/>
            </w:r>
            <w:r w:rsidRPr="00FB5DDB">
              <w:rPr>
                <w:rFonts w:cs="Times New Roman"/>
                <w:noProof/>
                <w:webHidden/>
              </w:rPr>
              <w:instrText xml:space="preserve"> PAGEREF _Toc192580479 \h </w:instrText>
            </w:r>
            <w:r w:rsidRPr="00FB5DDB">
              <w:rPr>
                <w:rFonts w:cs="Times New Roman"/>
                <w:noProof/>
                <w:webHidden/>
              </w:rPr>
            </w:r>
            <w:r w:rsidRPr="00FB5DDB">
              <w:rPr>
                <w:rFonts w:cs="Times New Roman"/>
                <w:noProof/>
                <w:webHidden/>
              </w:rPr>
              <w:fldChar w:fldCharType="separate"/>
            </w:r>
            <w:r w:rsidR="000B5635">
              <w:rPr>
                <w:rFonts w:cs="Times New Roman"/>
                <w:noProof/>
                <w:webHidden/>
              </w:rPr>
              <w:t>5</w:t>
            </w:r>
            <w:r w:rsidRPr="00FB5DDB">
              <w:rPr>
                <w:rFonts w:cs="Times New Roman"/>
                <w:noProof/>
                <w:webHidden/>
              </w:rPr>
              <w:fldChar w:fldCharType="end"/>
            </w:r>
          </w:hyperlink>
        </w:p>
        <w:p w14:paraId="15324707" w14:textId="3989E4A9" w:rsidR="00D47153" w:rsidRPr="00FB5DDB" w:rsidRDefault="00D47153">
          <w:pPr>
            <w:pStyle w:val="TOC3"/>
            <w:tabs>
              <w:tab w:val="right" w:leader="dot" w:pos="9062"/>
            </w:tabs>
            <w:rPr>
              <w:rFonts w:eastAsiaTheme="minorEastAsia" w:cs="Times New Roman"/>
              <w:noProof/>
              <w:sz w:val="22"/>
              <w:lang w:eastAsia="tr-TR"/>
            </w:rPr>
          </w:pPr>
          <w:hyperlink w:anchor="_Toc192580480" w:history="1">
            <w:r w:rsidRPr="00FB5DDB">
              <w:rPr>
                <w:rStyle w:val="Hyperlink"/>
                <w:rFonts w:cs="Times New Roman"/>
                <w:noProof/>
              </w:rPr>
              <w:t>Olumsuz Örnek Oluşturabilecek Davranışlar</w:t>
            </w:r>
            <w:r w:rsidR="00295EA2" w:rsidRPr="00FB5DDB">
              <w:rPr>
                <w:rFonts w:cs="Times New Roman"/>
                <w:noProof/>
                <w:webHidden/>
              </w:rPr>
              <w:t>……………</w:t>
            </w:r>
            <w:r w:rsidR="00FB5DDB">
              <w:rPr>
                <w:rFonts w:cs="Times New Roman"/>
                <w:noProof/>
                <w:webHidden/>
              </w:rPr>
              <w:t>….</w:t>
            </w:r>
            <w:r w:rsidR="00295EA2" w:rsidRPr="00FB5DDB">
              <w:rPr>
                <w:rFonts w:cs="Times New Roman"/>
                <w:noProof/>
                <w:webHidden/>
              </w:rPr>
              <w:t>……………………………</w:t>
            </w:r>
            <w:r w:rsidRPr="00FB5DDB">
              <w:rPr>
                <w:rFonts w:cs="Times New Roman"/>
                <w:noProof/>
                <w:webHidden/>
              </w:rPr>
              <w:fldChar w:fldCharType="begin"/>
            </w:r>
            <w:r w:rsidRPr="00FB5DDB">
              <w:rPr>
                <w:rFonts w:cs="Times New Roman"/>
                <w:noProof/>
                <w:webHidden/>
              </w:rPr>
              <w:instrText xml:space="preserve"> PAGEREF _Toc192580480 \h </w:instrText>
            </w:r>
            <w:r w:rsidRPr="00FB5DDB">
              <w:rPr>
                <w:rFonts w:cs="Times New Roman"/>
                <w:noProof/>
                <w:webHidden/>
              </w:rPr>
            </w:r>
            <w:r w:rsidRPr="00FB5DDB">
              <w:rPr>
                <w:rFonts w:cs="Times New Roman"/>
                <w:noProof/>
                <w:webHidden/>
              </w:rPr>
              <w:fldChar w:fldCharType="separate"/>
            </w:r>
            <w:r w:rsidR="000B5635">
              <w:rPr>
                <w:rFonts w:cs="Times New Roman"/>
                <w:noProof/>
                <w:webHidden/>
              </w:rPr>
              <w:t>6</w:t>
            </w:r>
            <w:r w:rsidRPr="00FB5DDB">
              <w:rPr>
                <w:rFonts w:cs="Times New Roman"/>
                <w:noProof/>
                <w:webHidden/>
              </w:rPr>
              <w:fldChar w:fldCharType="end"/>
            </w:r>
          </w:hyperlink>
        </w:p>
        <w:p w14:paraId="44DBA4CB" w14:textId="526E2905" w:rsidR="00D47153" w:rsidRPr="00FB5DDB" w:rsidRDefault="00D47153">
          <w:pPr>
            <w:pStyle w:val="TOC2"/>
            <w:tabs>
              <w:tab w:val="right" w:leader="dot" w:pos="9062"/>
            </w:tabs>
            <w:rPr>
              <w:rFonts w:eastAsiaTheme="minorEastAsia"/>
              <w:b w:val="0"/>
              <w:bCs w:val="0"/>
              <w:noProof/>
            </w:rPr>
          </w:pPr>
          <w:hyperlink w:anchor="_Toc192580481" w:history="1">
            <w:r w:rsidRPr="00FB5DDB">
              <w:rPr>
                <w:rStyle w:val="Hyperlink"/>
                <w:noProof/>
              </w:rPr>
              <w:t>Yaş Sınıflamaları/Kategorileri</w:t>
            </w:r>
            <w:r w:rsidR="00295EA2" w:rsidRPr="00FB5DDB">
              <w:rPr>
                <w:noProof/>
                <w:webHidden/>
              </w:rPr>
              <w:t>………………………………</w:t>
            </w:r>
            <w:r w:rsidR="00FB5DDB">
              <w:rPr>
                <w:noProof/>
                <w:webHidden/>
              </w:rPr>
              <w:t>…..</w:t>
            </w:r>
            <w:r w:rsidR="00295EA2" w:rsidRPr="00FB5DDB">
              <w:rPr>
                <w:noProof/>
                <w:webHidden/>
              </w:rPr>
              <w:t>…………………………………</w:t>
            </w:r>
            <w:r w:rsidRPr="00FB5DDB">
              <w:rPr>
                <w:noProof/>
                <w:webHidden/>
              </w:rPr>
              <w:fldChar w:fldCharType="begin"/>
            </w:r>
            <w:r w:rsidRPr="00FB5DDB">
              <w:rPr>
                <w:noProof/>
                <w:webHidden/>
              </w:rPr>
              <w:instrText xml:space="preserve"> PAGEREF _Toc192580481 \h </w:instrText>
            </w:r>
            <w:r w:rsidRPr="00FB5DDB">
              <w:rPr>
                <w:noProof/>
                <w:webHidden/>
              </w:rPr>
            </w:r>
            <w:r w:rsidRPr="00FB5DDB">
              <w:rPr>
                <w:noProof/>
                <w:webHidden/>
              </w:rPr>
              <w:fldChar w:fldCharType="separate"/>
            </w:r>
            <w:r w:rsidR="000B5635">
              <w:rPr>
                <w:noProof/>
                <w:webHidden/>
              </w:rPr>
              <w:t>6</w:t>
            </w:r>
            <w:r w:rsidRPr="00FB5DDB">
              <w:rPr>
                <w:noProof/>
                <w:webHidden/>
              </w:rPr>
              <w:fldChar w:fldCharType="end"/>
            </w:r>
          </w:hyperlink>
        </w:p>
        <w:p w14:paraId="394DE400" w14:textId="26B1E9D9" w:rsidR="00D47153" w:rsidRPr="00FB5DDB" w:rsidRDefault="00295EA2">
          <w:pPr>
            <w:pStyle w:val="TOC3"/>
            <w:tabs>
              <w:tab w:val="right" w:leader="dot" w:pos="9062"/>
            </w:tabs>
            <w:rPr>
              <w:rFonts w:eastAsiaTheme="minorEastAsia" w:cs="Times New Roman"/>
              <w:noProof/>
              <w:sz w:val="22"/>
              <w:lang w:eastAsia="tr-TR"/>
            </w:rPr>
          </w:pPr>
          <w:r w:rsidRPr="00FB5DDB">
            <w:rPr>
              <w:rStyle w:val="Hyperlink"/>
              <w:rFonts w:cs="Times New Roman"/>
              <w:noProof/>
              <w:color w:val="000000" w:themeColor="text1"/>
              <w:u w:val="none"/>
            </w:rPr>
            <w:t xml:space="preserve">7 </w:t>
          </w:r>
          <w:hyperlink w:anchor="_Toc192580482" w:history="1">
            <w:r w:rsidR="00D47153" w:rsidRPr="00FB5DDB">
              <w:rPr>
                <w:rStyle w:val="Hyperlink"/>
                <w:rFonts w:cs="Times New Roman"/>
                <w:noProof/>
              </w:rPr>
              <w:t>Yaşın Altındakiler</w:t>
            </w:r>
            <w:r w:rsidRPr="00FB5DDB">
              <w:rPr>
                <w:rFonts w:cs="Times New Roman"/>
                <w:noProof/>
                <w:webHidden/>
              </w:rPr>
              <w:t>…...</w:t>
            </w:r>
            <w:r w:rsidR="00FB5DDB" w:rsidRPr="00FB5DDB">
              <w:rPr>
                <w:rFonts w:cs="Times New Roman"/>
                <w:noProof/>
                <w:webHidden/>
              </w:rPr>
              <w:t>.</w:t>
            </w:r>
            <w:r w:rsidRPr="00FB5DDB">
              <w:rPr>
                <w:rFonts w:cs="Times New Roman"/>
                <w:noProof/>
                <w:webHidden/>
              </w:rPr>
              <w:t>…………………………</w:t>
            </w:r>
            <w:r w:rsidR="00FB5DDB" w:rsidRPr="00FB5DDB">
              <w:rPr>
                <w:rFonts w:cs="Times New Roman"/>
                <w:noProof/>
                <w:webHidden/>
              </w:rPr>
              <w:t>….</w:t>
            </w:r>
            <w:r w:rsidRPr="00FB5DDB">
              <w:rPr>
                <w:rFonts w:cs="Times New Roman"/>
                <w:noProof/>
                <w:webHidden/>
              </w:rPr>
              <w:t>………………………………….</w:t>
            </w:r>
            <w:r w:rsidR="00D47153" w:rsidRPr="00FB5DDB">
              <w:rPr>
                <w:rFonts w:cs="Times New Roman"/>
                <w:noProof/>
                <w:webHidden/>
              </w:rPr>
              <w:fldChar w:fldCharType="begin"/>
            </w:r>
            <w:r w:rsidR="00D47153" w:rsidRPr="00FB5DDB">
              <w:rPr>
                <w:rFonts w:cs="Times New Roman"/>
                <w:noProof/>
                <w:webHidden/>
              </w:rPr>
              <w:instrText xml:space="preserve"> PAGEREF _Toc192580482 \h </w:instrText>
            </w:r>
            <w:r w:rsidR="00D47153" w:rsidRPr="00FB5DDB">
              <w:rPr>
                <w:rFonts w:cs="Times New Roman"/>
                <w:noProof/>
                <w:webHidden/>
              </w:rPr>
            </w:r>
            <w:r w:rsidR="00D47153" w:rsidRPr="00FB5DDB">
              <w:rPr>
                <w:rFonts w:cs="Times New Roman"/>
                <w:noProof/>
                <w:webHidden/>
              </w:rPr>
              <w:fldChar w:fldCharType="separate"/>
            </w:r>
            <w:r w:rsidR="000B5635">
              <w:rPr>
                <w:rFonts w:cs="Times New Roman"/>
                <w:noProof/>
                <w:webHidden/>
              </w:rPr>
              <w:t>6</w:t>
            </w:r>
            <w:r w:rsidR="00D47153" w:rsidRPr="00FB5DDB">
              <w:rPr>
                <w:rFonts w:cs="Times New Roman"/>
                <w:noProof/>
                <w:webHidden/>
              </w:rPr>
              <w:fldChar w:fldCharType="end"/>
            </w:r>
          </w:hyperlink>
        </w:p>
        <w:p w14:paraId="7C30AF2F" w14:textId="313694A7" w:rsidR="00D47153" w:rsidRPr="00FB5DDB" w:rsidRDefault="00D47153">
          <w:pPr>
            <w:pStyle w:val="TOC3"/>
            <w:tabs>
              <w:tab w:val="right" w:leader="dot" w:pos="9062"/>
            </w:tabs>
            <w:rPr>
              <w:rFonts w:eastAsiaTheme="minorEastAsia" w:cs="Times New Roman"/>
              <w:noProof/>
              <w:sz w:val="22"/>
              <w:lang w:eastAsia="tr-TR"/>
            </w:rPr>
          </w:pPr>
          <w:hyperlink w:anchor="_Toc192580483" w:history="1">
            <w:r w:rsidRPr="00FB5DDB">
              <w:rPr>
                <w:rStyle w:val="Hyperlink"/>
                <w:rFonts w:cs="Times New Roman"/>
                <w:noProof/>
              </w:rPr>
              <w:t>7-13 Yaş</w:t>
            </w:r>
            <w:r w:rsidR="00FB5DDB" w:rsidRPr="00FB5DDB">
              <w:rPr>
                <w:rStyle w:val="Hyperlink"/>
                <w:rFonts w:cs="Times New Roman"/>
                <w:noProof/>
              </w:rPr>
              <w:t>…………………………………………….…………………………………….</w:t>
            </w:r>
            <w:r w:rsidRPr="00FB5DDB">
              <w:rPr>
                <w:rFonts w:cs="Times New Roman"/>
                <w:noProof/>
                <w:webHidden/>
              </w:rPr>
              <w:fldChar w:fldCharType="begin"/>
            </w:r>
            <w:r w:rsidRPr="00FB5DDB">
              <w:rPr>
                <w:rFonts w:cs="Times New Roman"/>
                <w:noProof/>
                <w:webHidden/>
              </w:rPr>
              <w:instrText xml:space="preserve"> PAGEREF _Toc192580483 \h </w:instrText>
            </w:r>
            <w:r w:rsidRPr="00FB5DDB">
              <w:rPr>
                <w:rFonts w:cs="Times New Roman"/>
                <w:noProof/>
                <w:webHidden/>
              </w:rPr>
            </w:r>
            <w:r w:rsidRPr="00FB5DDB">
              <w:rPr>
                <w:rFonts w:cs="Times New Roman"/>
                <w:noProof/>
                <w:webHidden/>
              </w:rPr>
              <w:fldChar w:fldCharType="separate"/>
            </w:r>
            <w:r w:rsidR="000B5635">
              <w:rPr>
                <w:rFonts w:cs="Times New Roman"/>
                <w:noProof/>
                <w:webHidden/>
              </w:rPr>
              <w:t>7</w:t>
            </w:r>
            <w:r w:rsidRPr="00FB5DDB">
              <w:rPr>
                <w:rFonts w:cs="Times New Roman"/>
                <w:noProof/>
                <w:webHidden/>
              </w:rPr>
              <w:fldChar w:fldCharType="end"/>
            </w:r>
          </w:hyperlink>
        </w:p>
        <w:p w14:paraId="72BDA072" w14:textId="27765C45" w:rsidR="00D47153" w:rsidRPr="00FB5DDB" w:rsidRDefault="00D47153" w:rsidP="00FB5DDB">
          <w:pPr>
            <w:pStyle w:val="TOC1"/>
            <w:rPr>
              <w:rFonts w:eastAsiaTheme="minorEastAsia"/>
              <w:i/>
              <w:color w:val="auto"/>
              <w:sz w:val="22"/>
              <w:szCs w:val="22"/>
            </w:rPr>
          </w:pPr>
          <w:hyperlink w:anchor="_Toc192580484" w:history="1">
            <w:r w:rsidRPr="00FB5DDB">
              <w:rPr>
                <w:rStyle w:val="Hyperlink"/>
                <w:i/>
              </w:rPr>
              <w:t>Kodlama Formu ve Kodlama Anahtar</w:t>
            </w:r>
            <w:r w:rsidRPr="00FB5DDB">
              <w:rPr>
                <w:rStyle w:val="Hyperlink"/>
              </w:rPr>
              <w:t>ı</w:t>
            </w:r>
            <w:r w:rsidR="00FB5DDB" w:rsidRPr="00FB5DDB">
              <w:rPr>
                <w:webHidden/>
              </w:rPr>
              <w:t>………………………………………………….……</w:t>
            </w:r>
            <w:r w:rsidRPr="00FB5DDB">
              <w:rPr>
                <w:webHidden/>
              </w:rPr>
              <w:fldChar w:fldCharType="begin"/>
            </w:r>
            <w:r w:rsidRPr="00FB5DDB">
              <w:rPr>
                <w:webHidden/>
              </w:rPr>
              <w:instrText xml:space="preserve"> PAGEREF _Toc192580484 \h </w:instrText>
            </w:r>
            <w:r w:rsidRPr="00FB5DDB">
              <w:rPr>
                <w:webHidden/>
              </w:rPr>
            </w:r>
            <w:r w:rsidRPr="00FB5DDB">
              <w:rPr>
                <w:webHidden/>
              </w:rPr>
              <w:fldChar w:fldCharType="separate"/>
            </w:r>
            <w:r w:rsidR="000B5635">
              <w:rPr>
                <w:webHidden/>
              </w:rPr>
              <w:t>8</w:t>
            </w:r>
            <w:r w:rsidRPr="00FB5DDB">
              <w:rPr>
                <w:webHidden/>
              </w:rPr>
              <w:fldChar w:fldCharType="end"/>
            </w:r>
          </w:hyperlink>
        </w:p>
        <w:p w14:paraId="6FC137B6" w14:textId="77777777" w:rsidR="00D47153" w:rsidRPr="00FB5DDB" w:rsidRDefault="00D47153">
          <w:pPr>
            <w:pStyle w:val="TOC2"/>
            <w:tabs>
              <w:tab w:val="right" w:leader="dot" w:pos="9062"/>
            </w:tabs>
            <w:rPr>
              <w:rFonts w:eastAsiaTheme="minorEastAsia"/>
              <w:b w:val="0"/>
              <w:bCs w:val="0"/>
              <w:noProof/>
            </w:rPr>
          </w:pPr>
          <w:hyperlink w:anchor="_Toc192580485" w:history="1">
            <w:r w:rsidRPr="00FB5DDB">
              <w:rPr>
                <w:rStyle w:val="Hyperlink"/>
                <w:b w:val="0"/>
                <w:noProof/>
              </w:rPr>
              <w:t>Program Türü</w:t>
            </w:r>
            <w:r w:rsidRPr="00FB5DDB">
              <w:rPr>
                <w:b w:val="0"/>
                <w:noProof/>
                <w:webHidden/>
              </w:rPr>
              <w:tab/>
            </w:r>
            <w:r w:rsidRPr="00FB5DDB">
              <w:rPr>
                <w:b w:val="0"/>
                <w:noProof/>
                <w:webHidden/>
              </w:rPr>
              <w:fldChar w:fldCharType="begin"/>
            </w:r>
            <w:r w:rsidRPr="00FB5DDB">
              <w:rPr>
                <w:b w:val="0"/>
                <w:noProof/>
                <w:webHidden/>
              </w:rPr>
              <w:instrText xml:space="preserve"> PAGEREF _Toc192580485 \h </w:instrText>
            </w:r>
            <w:r w:rsidRPr="00FB5DDB">
              <w:rPr>
                <w:b w:val="0"/>
                <w:noProof/>
                <w:webHidden/>
              </w:rPr>
            </w:r>
            <w:r w:rsidRPr="00FB5DDB">
              <w:rPr>
                <w:b w:val="0"/>
                <w:noProof/>
                <w:webHidden/>
              </w:rPr>
              <w:fldChar w:fldCharType="separate"/>
            </w:r>
            <w:r w:rsidR="000B5635">
              <w:rPr>
                <w:b w:val="0"/>
                <w:noProof/>
                <w:webHidden/>
              </w:rPr>
              <w:t>9</w:t>
            </w:r>
            <w:r w:rsidRPr="00FB5DDB">
              <w:rPr>
                <w:b w:val="0"/>
                <w:noProof/>
                <w:webHidden/>
              </w:rPr>
              <w:fldChar w:fldCharType="end"/>
            </w:r>
          </w:hyperlink>
        </w:p>
        <w:p w14:paraId="62833C86" w14:textId="77777777" w:rsidR="00D47153" w:rsidRPr="00FB5DDB" w:rsidRDefault="00D47153">
          <w:pPr>
            <w:pStyle w:val="TOC2"/>
            <w:tabs>
              <w:tab w:val="right" w:leader="dot" w:pos="9062"/>
            </w:tabs>
            <w:rPr>
              <w:rFonts w:eastAsiaTheme="minorEastAsia"/>
              <w:b w:val="0"/>
              <w:bCs w:val="0"/>
              <w:noProof/>
            </w:rPr>
          </w:pPr>
          <w:hyperlink w:anchor="_Toc192580486" w:history="1">
            <w:r w:rsidRPr="00FB5DDB">
              <w:rPr>
                <w:rStyle w:val="Hyperlink"/>
                <w:b w:val="0"/>
                <w:noProof/>
              </w:rPr>
              <w:t>Şiddet</w:t>
            </w:r>
            <w:r w:rsidRPr="00FB5DDB">
              <w:rPr>
                <w:b w:val="0"/>
                <w:noProof/>
                <w:webHidden/>
              </w:rPr>
              <w:tab/>
            </w:r>
            <w:r w:rsidRPr="00FB5DDB">
              <w:rPr>
                <w:b w:val="0"/>
                <w:noProof/>
                <w:webHidden/>
              </w:rPr>
              <w:fldChar w:fldCharType="begin"/>
            </w:r>
            <w:r w:rsidRPr="00FB5DDB">
              <w:rPr>
                <w:b w:val="0"/>
                <w:noProof/>
                <w:webHidden/>
              </w:rPr>
              <w:instrText xml:space="preserve"> PAGEREF _Toc192580486 \h </w:instrText>
            </w:r>
            <w:r w:rsidRPr="00FB5DDB">
              <w:rPr>
                <w:b w:val="0"/>
                <w:noProof/>
                <w:webHidden/>
              </w:rPr>
            </w:r>
            <w:r w:rsidRPr="00FB5DDB">
              <w:rPr>
                <w:b w:val="0"/>
                <w:noProof/>
                <w:webHidden/>
              </w:rPr>
              <w:fldChar w:fldCharType="separate"/>
            </w:r>
            <w:r w:rsidR="000B5635">
              <w:rPr>
                <w:b w:val="0"/>
                <w:noProof/>
                <w:webHidden/>
              </w:rPr>
              <w:t>10</w:t>
            </w:r>
            <w:r w:rsidRPr="00FB5DDB">
              <w:rPr>
                <w:b w:val="0"/>
                <w:noProof/>
                <w:webHidden/>
              </w:rPr>
              <w:fldChar w:fldCharType="end"/>
            </w:r>
          </w:hyperlink>
        </w:p>
        <w:p w14:paraId="5FB5C0D0" w14:textId="77777777" w:rsidR="00D47153" w:rsidRPr="00FB5DDB" w:rsidRDefault="00D47153">
          <w:pPr>
            <w:pStyle w:val="TOC2"/>
            <w:tabs>
              <w:tab w:val="right" w:leader="dot" w:pos="9062"/>
            </w:tabs>
            <w:rPr>
              <w:rFonts w:eastAsiaTheme="minorEastAsia"/>
              <w:b w:val="0"/>
              <w:bCs w:val="0"/>
              <w:noProof/>
            </w:rPr>
          </w:pPr>
          <w:hyperlink w:anchor="_Toc192580487" w:history="1">
            <w:r w:rsidRPr="00FB5DDB">
              <w:rPr>
                <w:rStyle w:val="Hyperlink"/>
                <w:b w:val="0"/>
                <w:noProof/>
              </w:rPr>
              <w:t>Korkutucu içerik</w:t>
            </w:r>
            <w:r w:rsidRPr="00FB5DDB">
              <w:rPr>
                <w:b w:val="0"/>
                <w:noProof/>
                <w:webHidden/>
              </w:rPr>
              <w:tab/>
            </w:r>
            <w:r w:rsidRPr="00FB5DDB">
              <w:rPr>
                <w:b w:val="0"/>
                <w:noProof/>
                <w:webHidden/>
              </w:rPr>
              <w:fldChar w:fldCharType="begin"/>
            </w:r>
            <w:r w:rsidRPr="00FB5DDB">
              <w:rPr>
                <w:b w:val="0"/>
                <w:noProof/>
                <w:webHidden/>
              </w:rPr>
              <w:instrText xml:space="preserve"> PAGEREF _Toc192580487 \h </w:instrText>
            </w:r>
            <w:r w:rsidRPr="00FB5DDB">
              <w:rPr>
                <w:b w:val="0"/>
                <w:noProof/>
                <w:webHidden/>
              </w:rPr>
            </w:r>
            <w:r w:rsidRPr="00FB5DDB">
              <w:rPr>
                <w:b w:val="0"/>
                <w:noProof/>
                <w:webHidden/>
              </w:rPr>
              <w:fldChar w:fldCharType="separate"/>
            </w:r>
            <w:r w:rsidR="000B5635">
              <w:rPr>
                <w:b w:val="0"/>
                <w:noProof/>
                <w:webHidden/>
              </w:rPr>
              <w:t>12</w:t>
            </w:r>
            <w:r w:rsidRPr="00FB5DDB">
              <w:rPr>
                <w:b w:val="0"/>
                <w:noProof/>
                <w:webHidden/>
              </w:rPr>
              <w:fldChar w:fldCharType="end"/>
            </w:r>
          </w:hyperlink>
        </w:p>
        <w:p w14:paraId="5AB2C720" w14:textId="77777777" w:rsidR="00D47153" w:rsidRPr="00FB5DDB" w:rsidRDefault="00D47153">
          <w:pPr>
            <w:pStyle w:val="TOC2"/>
            <w:tabs>
              <w:tab w:val="right" w:leader="dot" w:pos="9062"/>
            </w:tabs>
            <w:rPr>
              <w:rFonts w:eastAsiaTheme="minorEastAsia"/>
              <w:b w:val="0"/>
              <w:bCs w:val="0"/>
              <w:noProof/>
            </w:rPr>
          </w:pPr>
          <w:hyperlink w:anchor="_Toc192580488" w:history="1">
            <w:r w:rsidRPr="00FB5DDB">
              <w:rPr>
                <w:rStyle w:val="Hyperlink"/>
                <w:b w:val="0"/>
                <w:noProof/>
              </w:rPr>
              <w:t>Cinsel İçerik</w:t>
            </w:r>
            <w:r w:rsidRPr="00FB5DDB">
              <w:rPr>
                <w:b w:val="0"/>
                <w:noProof/>
                <w:webHidden/>
              </w:rPr>
              <w:tab/>
            </w:r>
            <w:r w:rsidRPr="00FB5DDB">
              <w:rPr>
                <w:b w:val="0"/>
                <w:noProof/>
                <w:webHidden/>
              </w:rPr>
              <w:fldChar w:fldCharType="begin"/>
            </w:r>
            <w:r w:rsidRPr="00FB5DDB">
              <w:rPr>
                <w:b w:val="0"/>
                <w:noProof/>
                <w:webHidden/>
              </w:rPr>
              <w:instrText xml:space="preserve"> PAGEREF _Toc192580488 \h </w:instrText>
            </w:r>
            <w:r w:rsidRPr="00FB5DDB">
              <w:rPr>
                <w:b w:val="0"/>
                <w:noProof/>
                <w:webHidden/>
              </w:rPr>
            </w:r>
            <w:r w:rsidRPr="00FB5DDB">
              <w:rPr>
                <w:b w:val="0"/>
                <w:noProof/>
                <w:webHidden/>
              </w:rPr>
              <w:fldChar w:fldCharType="separate"/>
            </w:r>
            <w:r w:rsidR="000B5635">
              <w:rPr>
                <w:b w:val="0"/>
                <w:noProof/>
                <w:webHidden/>
              </w:rPr>
              <w:t>12</w:t>
            </w:r>
            <w:r w:rsidRPr="00FB5DDB">
              <w:rPr>
                <w:b w:val="0"/>
                <w:noProof/>
                <w:webHidden/>
              </w:rPr>
              <w:fldChar w:fldCharType="end"/>
            </w:r>
          </w:hyperlink>
        </w:p>
        <w:p w14:paraId="178DEF1E" w14:textId="77777777" w:rsidR="00D47153" w:rsidRPr="00FB5DDB" w:rsidRDefault="00D47153">
          <w:pPr>
            <w:pStyle w:val="TOC2"/>
            <w:tabs>
              <w:tab w:val="right" w:leader="dot" w:pos="9062"/>
            </w:tabs>
            <w:rPr>
              <w:rFonts w:eastAsiaTheme="minorEastAsia"/>
              <w:b w:val="0"/>
              <w:bCs w:val="0"/>
              <w:noProof/>
            </w:rPr>
          </w:pPr>
          <w:hyperlink w:anchor="_Toc192580489" w:history="1">
            <w:r w:rsidRPr="00FB5DDB">
              <w:rPr>
                <w:rStyle w:val="Hyperlink"/>
                <w:b w:val="0"/>
                <w:noProof/>
              </w:rPr>
              <w:t>Olumsuz Örnek Oluşturabilecek Davranışlar</w:t>
            </w:r>
            <w:r w:rsidRPr="00FB5DDB">
              <w:rPr>
                <w:b w:val="0"/>
                <w:noProof/>
                <w:webHidden/>
              </w:rPr>
              <w:tab/>
            </w:r>
            <w:r w:rsidRPr="00FB5DDB">
              <w:rPr>
                <w:b w:val="0"/>
                <w:noProof/>
                <w:webHidden/>
              </w:rPr>
              <w:fldChar w:fldCharType="begin"/>
            </w:r>
            <w:r w:rsidRPr="00FB5DDB">
              <w:rPr>
                <w:b w:val="0"/>
                <w:noProof/>
                <w:webHidden/>
              </w:rPr>
              <w:instrText xml:space="preserve"> PAGEREF _Toc192580489 \h </w:instrText>
            </w:r>
            <w:r w:rsidRPr="00FB5DDB">
              <w:rPr>
                <w:b w:val="0"/>
                <w:noProof/>
                <w:webHidden/>
              </w:rPr>
            </w:r>
            <w:r w:rsidRPr="00FB5DDB">
              <w:rPr>
                <w:b w:val="0"/>
                <w:noProof/>
                <w:webHidden/>
              </w:rPr>
              <w:fldChar w:fldCharType="separate"/>
            </w:r>
            <w:r w:rsidR="000B5635">
              <w:rPr>
                <w:b w:val="0"/>
                <w:noProof/>
                <w:webHidden/>
              </w:rPr>
              <w:t>12</w:t>
            </w:r>
            <w:r w:rsidRPr="00FB5DDB">
              <w:rPr>
                <w:b w:val="0"/>
                <w:noProof/>
                <w:webHidden/>
              </w:rPr>
              <w:fldChar w:fldCharType="end"/>
            </w:r>
          </w:hyperlink>
        </w:p>
        <w:p w14:paraId="7510BC3D" w14:textId="3A874246" w:rsidR="00D47153" w:rsidRDefault="00D47153">
          <w:r w:rsidRPr="00FB5DDB">
            <w:rPr>
              <w:rFonts w:cs="Times New Roman"/>
              <w:b/>
              <w:bCs/>
            </w:rPr>
            <w:fldChar w:fldCharType="end"/>
          </w:r>
        </w:p>
      </w:sdtContent>
    </w:sdt>
    <w:p w14:paraId="1ABA2E45" w14:textId="5980583C" w:rsidR="00DB1CED" w:rsidRPr="00C80F06" w:rsidRDefault="00DB1CED" w:rsidP="00FB5DDB">
      <w:pPr>
        <w:pStyle w:val="TOC1"/>
      </w:pPr>
      <w:r w:rsidRPr="00C80F06">
        <w:br w:type="page"/>
      </w:r>
    </w:p>
    <w:p w14:paraId="738DDBD0" w14:textId="77777777" w:rsidR="00DB1CED" w:rsidRPr="00264852" w:rsidRDefault="00DB1CED" w:rsidP="00264852">
      <w:pPr>
        <w:pStyle w:val="Heading1"/>
        <w:spacing w:before="0" w:after="0" w:line="360" w:lineRule="auto"/>
        <w:ind w:firstLine="708"/>
        <w:jc w:val="both"/>
        <w:rPr>
          <w:rFonts w:ascii="Times New Roman" w:hAnsi="Times New Roman" w:cs="Times New Roman"/>
          <w:color w:val="000000" w:themeColor="text1"/>
          <w:sz w:val="28"/>
        </w:rPr>
      </w:pPr>
      <w:bookmarkStart w:id="0" w:name="_Toc192580091"/>
      <w:bookmarkStart w:id="1" w:name="_Toc192580177"/>
      <w:bookmarkStart w:id="2" w:name="_Toc192580476"/>
      <w:r w:rsidRPr="00264852">
        <w:rPr>
          <w:rFonts w:ascii="Times New Roman" w:hAnsi="Times New Roman" w:cs="Times New Roman"/>
          <w:color w:val="000000" w:themeColor="text1"/>
          <w:sz w:val="28"/>
        </w:rPr>
        <w:lastRenderedPageBreak/>
        <w:t>Giriş</w:t>
      </w:r>
      <w:bookmarkEnd w:id="0"/>
      <w:bookmarkEnd w:id="1"/>
      <w:bookmarkEnd w:id="2"/>
    </w:p>
    <w:p w14:paraId="2436B718" w14:textId="77777777" w:rsidR="00DB1CED" w:rsidRPr="00C80F06" w:rsidRDefault="00DB1CED" w:rsidP="00E773CD">
      <w:pPr>
        <w:ind w:firstLine="708"/>
        <w:rPr>
          <w:rStyle w:val="Hyperlink"/>
          <w:rFonts w:cs="Times New Roman"/>
          <w:b/>
          <w:i/>
          <w:noProof/>
          <w:color w:val="000000" w:themeColor="text1"/>
          <w:szCs w:val="24"/>
          <w:u w:val="none"/>
        </w:rPr>
      </w:pPr>
      <w:bookmarkStart w:id="3" w:name="_Toc192580092"/>
      <w:r w:rsidRPr="00C80F06">
        <w:rPr>
          <w:rStyle w:val="Hyperlink"/>
          <w:rFonts w:cs="Times New Roman"/>
          <w:b/>
          <w:i/>
          <w:noProof/>
          <w:color w:val="000000" w:themeColor="text1"/>
          <w:szCs w:val="24"/>
          <w:u w:val="none"/>
        </w:rPr>
        <w:t>TV Sınıflandırma Sistemi Nedir?</w:t>
      </w:r>
      <w:bookmarkEnd w:id="3"/>
      <w:r w:rsidRPr="00C80F06">
        <w:rPr>
          <w:rStyle w:val="Hyperlink"/>
          <w:rFonts w:cs="Times New Roman"/>
          <w:b/>
          <w:i/>
          <w:noProof/>
          <w:color w:val="000000" w:themeColor="text1"/>
          <w:szCs w:val="24"/>
          <w:u w:val="none"/>
        </w:rPr>
        <w:t xml:space="preserve"> </w:t>
      </w:r>
    </w:p>
    <w:p w14:paraId="621AE95C" w14:textId="77777777" w:rsidR="00DB1CED" w:rsidRPr="00C80F06" w:rsidRDefault="00DB1CED" w:rsidP="00264852">
      <w:pPr>
        <w:spacing w:before="120" w:after="120" w:line="360" w:lineRule="auto"/>
        <w:ind w:firstLine="708"/>
        <w:jc w:val="both"/>
        <w:rPr>
          <w:rFonts w:cs="Times New Roman"/>
          <w:color w:val="000000" w:themeColor="text1"/>
          <w:szCs w:val="24"/>
        </w:rPr>
      </w:pPr>
      <w:r w:rsidRPr="00C80F06">
        <w:rPr>
          <w:rFonts w:cs="Times New Roman"/>
          <w:color w:val="000000" w:themeColor="text1"/>
          <w:szCs w:val="24"/>
        </w:rPr>
        <w:t>TV sınıflandırma sistemi, çocuk ve gençleri cinsellik, şiddet, olumsuz örnek oluşturabilecek davranışlar (kötü dil kullanımı, sigara, alkol, kumar ve madde bağımlılığına özendirme, her türlü ayrımcılık ve intihar sahnelerinin gösterilmesi) gibi zararlı içeriğe karşı korumak için geliştirilmiş olan görsel-işitsel uyarı sistemidir. Görsel-işitsel uyarı sistemi televizyon programlarının</w:t>
      </w:r>
      <w:r w:rsidRPr="00C80F06">
        <w:rPr>
          <w:rFonts w:cs="Times New Roman"/>
          <w:b/>
          <w:color w:val="000000" w:themeColor="text1"/>
          <w:szCs w:val="24"/>
        </w:rPr>
        <w:t xml:space="preserve"> </w:t>
      </w:r>
      <w:r w:rsidRPr="00C80F06">
        <w:rPr>
          <w:rFonts w:cs="Times New Roman"/>
          <w:color w:val="000000" w:themeColor="text1"/>
          <w:szCs w:val="24"/>
        </w:rPr>
        <w:t xml:space="preserve">hangi yaş grubundaki çocuklara uygun olduğu </w:t>
      </w:r>
      <w:r w:rsidRPr="00C80F06">
        <w:rPr>
          <w:rFonts w:cs="Times New Roman"/>
          <w:color w:val="000000" w:themeColor="text1"/>
          <w:spacing w:val="9"/>
          <w:szCs w:val="24"/>
        </w:rPr>
        <w:t xml:space="preserve">ve </w:t>
      </w:r>
      <w:r w:rsidRPr="00C80F06">
        <w:rPr>
          <w:rFonts w:cs="Times New Roman"/>
          <w:color w:val="000000" w:themeColor="text1"/>
          <w:spacing w:val="3"/>
          <w:szCs w:val="24"/>
        </w:rPr>
        <w:t xml:space="preserve">programda yer alan zararlı içerik konusunda </w:t>
      </w:r>
      <w:r w:rsidRPr="00C80F06">
        <w:rPr>
          <w:rFonts w:cs="Times New Roman"/>
          <w:color w:val="000000" w:themeColor="text1"/>
          <w:spacing w:val="8"/>
          <w:szCs w:val="24"/>
        </w:rPr>
        <w:t>izleyici</w:t>
      </w:r>
      <w:r w:rsidRPr="00C80F06">
        <w:rPr>
          <w:rFonts w:cs="Times New Roman"/>
          <w:i/>
          <w:color w:val="000000" w:themeColor="text1"/>
          <w:spacing w:val="8"/>
          <w:szCs w:val="24"/>
        </w:rPr>
        <w:t xml:space="preserve"> </w:t>
      </w:r>
      <w:r w:rsidRPr="00C80F06">
        <w:rPr>
          <w:rFonts w:cs="Times New Roman"/>
          <w:color w:val="000000" w:themeColor="text1"/>
          <w:spacing w:val="8"/>
          <w:szCs w:val="24"/>
        </w:rPr>
        <w:t>kitleye bilgi verir.</w:t>
      </w:r>
      <w:r w:rsidRPr="00C80F06">
        <w:rPr>
          <w:rFonts w:cs="Times New Roman"/>
          <w:b/>
          <w:color w:val="000000" w:themeColor="text1"/>
          <w:szCs w:val="24"/>
        </w:rPr>
        <w:t xml:space="preserve"> </w:t>
      </w:r>
      <w:r w:rsidRPr="00C80F06">
        <w:rPr>
          <w:rFonts w:cs="Times New Roman"/>
          <w:color w:val="000000" w:themeColor="text1"/>
          <w:spacing w:val="6"/>
          <w:szCs w:val="24"/>
        </w:rPr>
        <w:t xml:space="preserve">Belli yaş gruplarını </w:t>
      </w:r>
      <w:r w:rsidRPr="00C80F06">
        <w:rPr>
          <w:rFonts w:cs="Times New Roman"/>
          <w:color w:val="000000" w:themeColor="text1"/>
          <w:spacing w:val="1"/>
          <w:szCs w:val="24"/>
        </w:rPr>
        <w:t xml:space="preserve">olumsuz etkileyeceği düşünülen içeriğe sahip yapımların yayın saatleri bu doğrultuda </w:t>
      </w:r>
      <w:r w:rsidRPr="00C80F06">
        <w:rPr>
          <w:rFonts w:cs="Times New Roman"/>
          <w:color w:val="000000" w:themeColor="text1"/>
          <w:spacing w:val="9"/>
          <w:szCs w:val="24"/>
        </w:rPr>
        <w:t xml:space="preserve">düzenlenir. Bu </w:t>
      </w:r>
      <w:r w:rsidRPr="00C80F06">
        <w:rPr>
          <w:rFonts w:cs="Times New Roman"/>
          <w:color w:val="000000" w:themeColor="text1"/>
          <w:szCs w:val="24"/>
        </w:rPr>
        <w:t xml:space="preserve">sistemler, yasaklayıcı ya da denetleyici değil; esas olarak yayıncı kuruluşların çocuklar ve gençleri televizyonun olası zararlı etkilerinden koruma sorumluluğuna işlerlik kazandıran bir öz-denetim mekanizmasıdır.  </w:t>
      </w:r>
    </w:p>
    <w:p w14:paraId="3D775FDD" w14:textId="77777777" w:rsidR="00DB1CED" w:rsidRPr="00C80F06" w:rsidRDefault="00DB1CED" w:rsidP="00E773CD">
      <w:pPr>
        <w:ind w:firstLine="708"/>
        <w:rPr>
          <w:rStyle w:val="Hyperlink"/>
          <w:rFonts w:cs="Times New Roman"/>
          <w:b/>
          <w:i/>
          <w:color w:val="000000" w:themeColor="text1"/>
          <w:szCs w:val="24"/>
          <w:u w:val="none"/>
        </w:rPr>
      </w:pPr>
      <w:r w:rsidRPr="00C80F06">
        <w:rPr>
          <w:rStyle w:val="Hyperlink"/>
          <w:rFonts w:cs="Times New Roman"/>
          <w:b/>
          <w:i/>
          <w:color w:val="000000" w:themeColor="text1"/>
          <w:szCs w:val="24"/>
          <w:u w:val="none"/>
        </w:rPr>
        <w:t>Dünya'da ve Avrupa'daki Sınıflandırma Sistemleri</w:t>
      </w:r>
    </w:p>
    <w:p w14:paraId="412101EA" w14:textId="615D0D06" w:rsidR="00FC38CE" w:rsidRPr="00C80F06" w:rsidRDefault="00DB1CED" w:rsidP="00264852">
      <w:pPr>
        <w:spacing w:before="120" w:after="120" w:line="360" w:lineRule="auto"/>
        <w:ind w:firstLine="708"/>
        <w:jc w:val="both"/>
        <w:rPr>
          <w:rStyle w:val="Hyperlink"/>
          <w:rFonts w:cs="Times New Roman"/>
          <w:color w:val="000000" w:themeColor="text1"/>
          <w:szCs w:val="24"/>
          <w:u w:val="none"/>
        </w:rPr>
      </w:pPr>
      <w:r w:rsidRPr="00C80F06">
        <w:rPr>
          <w:rFonts w:cs="Times New Roman"/>
          <w:color w:val="000000" w:themeColor="text1"/>
          <w:szCs w:val="24"/>
        </w:rPr>
        <w:t>Tüm dünyada çocuk ve gençler ile televizyon arasındaki ilişkileri düzenlemek ve onları olası zararlı etkilerden korumak için çeşitli yöntemler denenmiştir. Günümüzde koruyucu simge kullanımına dayanan TV sınıflandırma sistemleri 1990’lı yıllardan bu yana tüm dünyada geniş kabul görmektedir. Her ülke böyle bir sistemi kendi ihtiyaçları ve kültürel yapısına uygun biçimde uyarlamakta ve kullanmaktadır. Örneğin Amerika Birleşik devletlerinde yayıncılar böyle bir sorumluluğu üstlenerek kendileri koruyucu simge sistemleri geliştirmişlerdir ve bu sistemler, ebeveynlerin de yer aldığı gönüllü toplum kuruluşları tarafından desteklenmektedir. Bu kuruluşlar yayıncıların uygulamalarını yakından izlemektedir. Avusturya, Belçika, Fransa, Danimarka, Finlandiya, Almanya, Hollanda, İtalya gibi Avrupa’nın pek çok ülkesinde gerek devlet, gerek yayın kuruluşları gerekse de kamu yararına çalışan kurumlar tarafından bu tür koruyucu simge sistemleri geliştirilmekte ve kullanılmaktadır. Avrupa'da da benimsenen öz-denetim yaklaşımı çerçevesinde, 24 Eylül 1998 tarihli Avrupa Birliği Direktifi’nde öz-denetim aracılığıyla etkili bir Avrupa sınıflandırma sisteminin geliştirilmesi konusu gündeme getirilmiştir. Bu çerçevede Avrupa ülkelerinde görsel-işitsel medya türlerinin (PC oyunları, diğer DVD, VCD'ler..) değerlendirilmesinde kullanılan ve işlerliği sınanmış olan sistem Hollanda’da NICAM'ın geliştirdiği sınıflandırma sistemidir.</w:t>
      </w:r>
    </w:p>
    <w:p w14:paraId="706EFC23" w14:textId="77777777" w:rsidR="00E773CD" w:rsidRDefault="00E773CD" w:rsidP="00264852">
      <w:pPr>
        <w:spacing w:before="120" w:after="120" w:line="360" w:lineRule="auto"/>
        <w:ind w:firstLine="708"/>
        <w:jc w:val="both"/>
        <w:rPr>
          <w:rStyle w:val="Hyperlink"/>
          <w:rFonts w:cs="Times New Roman"/>
          <w:b/>
          <w:i/>
          <w:noProof/>
          <w:color w:val="000000" w:themeColor="text1"/>
          <w:szCs w:val="24"/>
          <w:u w:val="none"/>
        </w:rPr>
      </w:pPr>
    </w:p>
    <w:p w14:paraId="27CF4E92" w14:textId="03DFFB94" w:rsidR="00FC38CE" w:rsidRPr="00C80F06" w:rsidRDefault="00DB1CED" w:rsidP="00E773CD">
      <w:pPr>
        <w:ind w:firstLine="708"/>
        <w:rPr>
          <w:rStyle w:val="Hyperlink"/>
          <w:rFonts w:cs="Times New Roman"/>
          <w:b/>
          <w:i/>
          <w:noProof/>
          <w:color w:val="000000" w:themeColor="text1"/>
          <w:szCs w:val="24"/>
          <w:u w:val="none"/>
        </w:rPr>
      </w:pPr>
      <w:r w:rsidRPr="00C80F06">
        <w:rPr>
          <w:rStyle w:val="Hyperlink"/>
          <w:rFonts w:cs="Times New Roman"/>
          <w:b/>
          <w:i/>
          <w:noProof/>
          <w:color w:val="000000" w:themeColor="text1"/>
          <w:szCs w:val="24"/>
          <w:u w:val="none"/>
        </w:rPr>
        <w:lastRenderedPageBreak/>
        <w:t>Türkiye'nin TV Sınıflandırma Sistemi: Akıllı İşaretler</w:t>
      </w:r>
    </w:p>
    <w:p w14:paraId="02F8F0DD" w14:textId="7E41F07B" w:rsidR="007D5CF4" w:rsidRPr="00C80F06" w:rsidRDefault="00DB1CED" w:rsidP="00264852">
      <w:pPr>
        <w:spacing w:before="120" w:after="120" w:line="360" w:lineRule="auto"/>
        <w:ind w:firstLine="708"/>
        <w:jc w:val="both"/>
        <w:rPr>
          <w:rFonts w:cs="Times New Roman"/>
          <w:color w:val="000000" w:themeColor="text1"/>
          <w:szCs w:val="24"/>
        </w:rPr>
      </w:pPr>
      <w:r w:rsidRPr="00C80F06">
        <w:rPr>
          <w:rStyle w:val="Hyperlink"/>
          <w:rFonts w:cs="Times New Roman"/>
          <w:noProof/>
          <w:color w:val="000000" w:themeColor="text1"/>
          <w:szCs w:val="24"/>
          <w:u w:val="none"/>
        </w:rPr>
        <w:t>Bizde geliştirilmiş olan Akıllı İşaretler sınıflandırma sistemi,</w:t>
      </w:r>
      <w:r w:rsidRPr="00C80F06">
        <w:rPr>
          <w:rFonts w:cs="Times New Roman"/>
          <w:color w:val="000000" w:themeColor="text1"/>
          <w:szCs w:val="24"/>
        </w:rPr>
        <w:t xml:space="preserve"> NICAM’ın sistemini esas almıştır. RTÜK, alanlarında uzman kişileri bir araya getirerek oluşturulmuş olan bir sistemi, görsel-işitsel sektörün kendi çalışanlarının/aktörlerinin desteği ve işbirliğiyle uygulamaya geçirmektedir. </w:t>
      </w:r>
      <w:r w:rsidRPr="00C80F06">
        <w:rPr>
          <w:rFonts w:cs="Times New Roman"/>
          <w:i/>
          <w:color w:val="000000" w:themeColor="text1"/>
          <w:szCs w:val="24"/>
        </w:rPr>
        <w:t>Akıllı İşaretler</w:t>
      </w:r>
      <w:r w:rsidRPr="00C80F06">
        <w:rPr>
          <w:rFonts w:cs="Times New Roman"/>
          <w:color w:val="000000" w:themeColor="text1"/>
          <w:szCs w:val="24"/>
        </w:rPr>
        <w:t xml:space="preserve"> sistemi, karma bir sistemdir. Bu sistem, hem bir programın hangi yaş grubuna uygun olduğu hem de olası zararlı içeriği hakkında izleyiciye bilgi verir. Bir programın ne tür bir zararlı içerik taşıdığını ve hangi yaş grubu için önerildiğini belirten semboller kullanılır. </w:t>
      </w:r>
      <w:r w:rsidRPr="00C80F06">
        <w:rPr>
          <w:rFonts w:cs="Times New Roman"/>
          <w:i/>
          <w:color w:val="000000" w:themeColor="text1"/>
          <w:szCs w:val="24"/>
        </w:rPr>
        <w:t>Akıllı İşaretler</w:t>
      </w:r>
      <w:r w:rsidRPr="00C80F06">
        <w:rPr>
          <w:rFonts w:cs="Times New Roman"/>
          <w:color w:val="000000" w:themeColor="text1"/>
          <w:szCs w:val="24"/>
        </w:rPr>
        <w:t xml:space="preserve"> sisteminin oluşturulması ve uygulamaya geçirilmesi bir akademik kurulun çalışmaları sonucunda oluşmuştur. Kurul, yaş gruplarının sosyo-duygusal ve bilişsel özelliklerini tanımlayarak çocuk ve gençlere zararlı olabilecek içerik kategorilerini belirlemiş ve </w:t>
      </w:r>
      <w:r w:rsidRPr="00C80F06">
        <w:rPr>
          <w:rFonts w:cs="Times New Roman"/>
          <w:i/>
          <w:color w:val="000000" w:themeColor="text1"/>
          <w:szCs w:val="24"/>
        </w:rPr>
        <w:t>Akıllı İşaretler</w:t>
      </w:r>
      <w:r w:rsidRPr="00C80F06">
        <w:rPr>
          <w:rFonts w:cs="Times New Roman"/>
          <w:color w:val="000000" w:themeColor="text1"/>
          <w:szCs w:val="24"/>
        </w:rPr>
        <w:t xml:space="preserve"> sisteminin temel belgesi olan kodlama formunu geliştirmiştir. Sistemde yer alan içerik alanlarının, bunlarla ilgili tanımlamaların ve yaş derecelendirmelerinin altında yatan mantık oldukça net bir biçimde açıklanmaya çalışılmıştır. Bu nedenle sistem saydamdır, eleştirilere ve zaman içinde geliştirilmeye açık bir sistemdir. Bu tür bir sisteme olan gereksinimi belirlemek amacıyla, RTÜK’ün Milli Eğitim Bakanlığı ile yaptığı işbirliği çerçevesinde Ankara’daki farklı sosyo-ekonomik düzeyleri (alt, orta, ortanın üstü ve üst) temsil edici nitelikte okullar kanalıyla 1638 anne babaya ulaşılarak bir araştırma gerçekleştirilmiştir. "Akıllı işaretler" sistemi anne babaların gereksinimlerini dikkate alarak ve konuyla ilgili bili</w:t>
      </w:r>
      <w:bookmarkStart w:id="4" w:name="_GoBack"/>
      <w:bookmarkEnd w:id="4"/>
      <w:r w:rsidRPr="00C80F06">
        <w:rPr>
          <w:rFonts w:cs="Times New Roman"/>
          <w:color w:val="000000" w:themeColor="text1"/>
          <w:szCs w:val="24"/>
        </w:rPr>
        <w:t>msel bilgi birikimini kullanarak oluşturulmuştur.</w:t>
      </w:r>
    </w:p>
    <w:p w14:paraId="0441512C" w14:textId="177E97EF" w:rsidR="007D5CF4" w:rsidRPr="00E773CD" w:rsidRDefault="00DB1CED" w:rsidP="006830B5">
      <w:pPr>
        <w:ind w:firstLine="708"/>
        <w:rPr>
          <w:b/>
        </w:rPr>
      </w:pPr>
      <w:r w:rsidRPr="00E773CD">
        <w:rPr>
          <w:b/>
        </w:rPr>
        <w:t>Akıllı İşaretlere Rehberlik Eden Tüketici Araştırması:</w:t>
      </w:r>
    </w:p>
    <w:p w14:paraId="143962B7" w14:textId="503CE130" w:rsidR="00DB1CED" w:rsidRDefault="00DB1CED" w:rsidP="00264852">
      <w:pPr>
        <w:spacing w:before="120" w:after="120" w:line="360" w:lineRule="auto"/>
        <w:ind w:firstLine="708"/>
        <w:jc w:val="both"/>
        <w:rPr>
          <w:rFonts w:cs="Times New Roman"/>
          <w:color w:val="000000" w:themeColor="text1"/>
          <w:szCs w:val="24"/>
        </w:rPr>
      </w:pPr>
      <w:r w:rsidRPr="00C80F06">
        <w:rPr>
          <w:rFonts w:cs="Times New Roman"/>
          <w:color w:val="000000" w:themeColor="text1"/>
          <w:szCs w:val="24"/>
        </w:rPr>
        <w:t xml:space="preserve">Akıllı İşaretler Sisteminin geliştirilmesine temel oluşturan kamuoyu araştırmasında anketi yanıtlayan 1638 anne/babanın %76.2'si televizyon programlarındaki zararlı içerik konusunda bilgilenmek istediğini; %23.8'i ise bilgilenmek istemediğini belirtmiştir. Bilgilenmek istediğini bildiren grup, diğer gruba göre çocuklarının zararlı içerikten daha fazla etkilendiğini düşünmektedir. Anne babalar, çocuklarının şiddet ve korkudan etkilenme düzeylerini en yüksek olarak bildirirken, kaba konuşma, küfür ve olumsuz örnek oluşturabilecek davranışlardan daha az, cinsel içerikten etkilenme derecesini ise en az olarak bildirmişlerdir. Çocuklarının bu içerik alanlarının herhangi birinden etkilendiğini bildiren anne babalar genellikle diğer içerik alanlarından da etkilendiğini düşünmektedir. Anne babalar, çocuklarının yaşları arttıkça şiddet ve korkudan daha az etkilendiklerini ifade etmektedir. Cinsellik ve olumsuz örnek oluşturabilecek davranışlar açısından ise çocukların yaşlarına göre </w:t>
      </w:r>
      <w:r w:rsidRPr="00C80F06">
        <w:rPr>
          <w:rFonts w:cs="Times New Roman"/>
          <w:color w:val="000000" w:themeColor="text1"/>
          <w:szCs w:val="24"/>
        </w:rPr>
        <w:lastRenderedPageBreak/>
        <w:t xml:space="preserve">bir farklılaşma görülmemiştir. Erkek çocuklarının olumsuz örnek oluşturabilecek davranışlardan kızlara göre daha fazla etkilendikleri; kızların da korku içeriğinden daha fazla etkilendiği bildirilmiştir. Genel olarak farklı eğitim düzeylerinden anne babalar çocuklarının televizyon yayınlarındaki içerikten aynı oranlarda etkilendiğini düşünmektedir (Ayrıntılı bilgi için RTÜK Tüketici Anketi Rapor’una bakılabilir). </w:t>
      </w:r>
    </w:p>
    <w:p w14:paraId="788CB72E" w14:textId="296004BF" w:rsidR="00DB1CED" w:rsidRPr="00FB7699" w:rsidRDefault="00FB7699" w:rsidP="001A3E5D">
      <w:pPr>
        <w:jc w:val="both"/>
        <w:rPr>
          <w:rStyle w:val="Hyperlink"/>
          <w:rFonts w:cs="Times New Roman"/>
          <w:b/>
          <w:color w:val="000000" w:themeColor="text1"/>
          <w:szCs w:val="24"/>
          <w:u w:val="none"/>
        </w:rPr>
      </w:pPr>
      <w:r>
        <w:rPr>
          <w:rStyle w:val="Hyperlink"/>
          <w:rFonts w:cs="Times New Roman"/>
          <w:b/>
          <w:color w:val="000000" w:themeColor="text1"/>
          <w:szCs w:val="24"/>
          <w:u w:val="none"/>
        </w:rPr>
        <w:t>TV Program İçeriklerinin Çocuk v</w:t>
      </w:r>
      <w:r w:rsidRPr="00FB7699">
        <w:rPr>
          <w:rStyle w:val="Hyperlink"/>
          <w:rFonts w:cs="Times New Roman"/>
          <w:b/>
          <w:color w:val="000000" w:themeColor="text1"/>
          <w:szCs w:val="24"/>
          <w:u w:val="none"/>
        </w:rPr>
        <w:t>e Gençler Üzerindeki Etkileri</w:t>
      </w:r>
    </w:p>
    <w:p w14:paraId="495C6276" w14:textId="5FC02E65" w:rsidR="00DB1CED" w:rsidRPr="00FB7699" w:rsidRDefault="00DB1CED" w:rsidP="00FB7699">
      <w:pPr>
        <w:ind w:firstLine="360"/>
        <w:rPr>
          <w:b/>
        </w:rPr>
      </w:pPr>
      <w:r w:rsidRPr="00FB7699">
        <w:rPr>
          <w:b/>
        </w:rPr>
        <w:t xml:space="preserve">Televizyonun </w:t>
      </w:r>
      <w:r w:rsidR="006830B5" w:rsidRPr="00FB7699">
        <w:rPr>
          <w:b/>
        </w:rPr>
        <w:t>Çocuk ve Gençlerin Yaşamındaki Yeri</w:t>
      </w:r>
    </w:p>
    <w:p w14:paraId="783A215B" w14:textId="77777777" w:rsidR="00DB1CED" w:rsidRPr="00C80F06" w:rsidRDefault="00DB1CED" w:rsidP="00264852">
      <w:pPr>
        <w:numPr>
          <w:ilvl w:val="0"/>
          <w:numId w:val="4"/>
        </w:numPr>
        <w:spacing w:after="0" w:line="276" w:lineRule="auto"/>
        <w:rPr>
          <w:rFonts w:cs="Times New Roman"/>
          <w:color w:val="000000" w:themeColor="text1"/>
          <w:szCs w:val="24"/>
        </w:rPr>
      </w:pPr>
      <w:r w:rsidRPr="00C80F06">
        <w:rPr>
          <w:rFonts w:cs="Times New Roman"/>
          <w:color w:val="000000" w:themeColor="text1"/>
          <w:szCs w:val="24"/>
        </w:rPr>
        <w:t>Çocukların çoğu günde 3-4 saat TV izlemektedir</w:t>
      </w:r>
    </w:p>
    <w:p w14:paraId="691E8DC0" w14:textId="77777777" w:rsidR="00DB1CED" w:rsidRPr="00C80F06" w:rsidRDefault="00DB1CED" w:rsidP="00264852">
      <w:pPr>
        <w:numPr>
          <w:ilvl w:val="0"/>
          <w:numId w:val="4"/>
        </w:numPr>
        <w:spacing w:after="0" w:line="276" w:lineRule="auto"/>
        <w:rPr>
          <w:rFonts w:cs="Times New Roman"/>
          <w:color w:val="000000" w:themeColor="text1"/>
          <w:szCs w:val="24"/>
        </w:rPr>
      </w:pPr>
      <w:r w:rsidRPr="00C80F06">
        <w:rPr>
          <w:rFonts w:cs="Times New Roman"/>
          <w:color w:val="000000" w:themeColor="text1"/>
          <w:szCs w:val="24"/>
        </w:rPr>
        <w:t>6-17 yaşları arasındaki çocuk ve gençlerin okul dışındaki birinci etkinliği TV izlemektir.</w:t>
      </w:r>
    </w:p>
    <w:p w14:paraId="5430FBF4" w14:textId="77777777" w:rsidR="00DB1CED" w:rsidRPr="00C80F06" w:rsidRDefault="00DB1CED" w:rsidP="00264852">
      <w:pPr>
        <w:numPr>
          <w:ilvl w:val="0"/>
          <w:numId w:val="4"/>
        </w:numPr>
        <w:spacing w:after="0" w:line="276" w:lineRule="auto"/>
        <w:rPr>
          <w:rFonts w:cs="Times New Roman"/>
          <w:color w:val="000000" w:themeColor="text1"/>
          <w:szCs w:val="24"/>
        </w:rPr>
      </w:pPr>
      <w:r w:rsidRPr="00C80F06">
        <w:rPr>
          <w:rFonts w:cs="Times New Roman"/>
          <w:color w:val="000000" w:themeColor="text1"/>
          <w:szCs w:val="24"/>
        </w:rPr>
        <w:t>Çocuklar yılda yaklaşık olarak 900 saati okulda 1500 saati ise TV karşısında geçirmektedir.</w:t>
      </w:r>
    </w:p>
    <w:p w14:paraId="763EAD7C" w14:textId="77777777" w:rsidR="00DB1CED" w:rsidRPr="00C80F06" w:rsidRDefault="00DB1CED" w:rsidP="00264852">
      <w:pPr>
        <w:numPr>
          <w:ilvl w:val="0"/>
          <w:numId w:val="4"/>
        </w:numPr>
        <w:spacing w:after="0" w:line="276" w:lineRule="auto"/>
        <w:rPr>
          <w:rFonts w:cs="Times New Roman"/>
          <w:color w:val="000000" w:themeColor="text1"/>
          <w:szCs w:val="24"/>
        </w:rPr>
      </w:pPr>
      <w:r w:rsidRPr="00C80F06">
        <w:rPr>
          <w:rFonts w:cs="Times New Roman"/>
          <w:color w:val="000000" w:themeColor="text1"/>
          <w:szCs w:val="24"/>
        </w:rPr>
        <w:t>İlköğretim çağını tamamlamış bir çocuk yaklaşık olarak 100.000 kadar şiddet sahnesi ve 8000 ölüm ya da öldürülme sahnesi izlemiş olmaktadır</w:t>
      </w:r>
    </w:p>
    <w:p w14:paraId="5D9252D3" w14:textId="77777777" w:rsidR="00DB1CED" w:rsidRPr="00C80F06" w:rsidRDefault="00DB1CED" w:rsidP="00264852">
      <w:pPr>
        <w:numPr>
          <w:ilvl w:val="0"/>
          <w:numId w:val="4"/>
        </w:numPr>
        <w:spacing w:after="0" w:line="276" w:lineRule="auto"/>
        <w:rPr>
          <w:rFonts w:cs="Times New Roman"/>
          <w:color w:val="000000" w:themeColor="text1"/>
          <w:szCs w:val="24"/>
        </w:rPr>
      </w:pPr>
      <w:r w:rsidRPr="00C80F06">
        <w:rPr>
          <w:rFonts w:cs="Times New Roman"/>
          <w:color w:val="000000" w:themeColor="text1"/>
          <w:szCs w:val="24"/>
        </w:rPr>
        <w:t xml:space="preserve">Ülkemizde yaklaşık 5 çocuktan birinin odasında TV bulunmakta ya da çocuklar TV’nin bulunduğu odada yatmaktadır. </w:t>
      </w:r>
    </w:p>
    <w:p w14:paraId="51804E54" w14:textId="585CB2B1" w:rsidR="00DB1CED" w:rsidRPr="00C80F06" w:rsidRDefault="00DB1CED" w:rsidP="00FB5DDB">
      <w:pPr>
        <w:pStyle w:val="TOC1"/>
        <w:rPr>
          <w:rStyle w:val="Hyperlink"/>
          <w:color w:val="000000" w:themeColor="text1"/>
          <w:u w:val="none"/>
        </w:rPr>
      </w:pPr>
      <w:bookmarkStart w:id="5" w:name="_Toc192580477"/>
      <w:r w:rsidRPr="00C80F06">
        <w:rPr>
          <w:rStyle w:val="Hyperlink"/>
          <w:color w:val="000000" w:themeColor="text1"/>
          <w:u w:val="none"/>
        </w:rPr>
        <w:t>Şiddet</w:t>
      </w:r>
      <w:bookmarkEnd w:id="5"/>
    </w:p>
    <w:p w14:paraId="4249D903" w14:textId="77777777" w:rsidR="00DB1CED" w:rsidRPr="00C80F06" w:rsidRDefault="00DB1CED" w:rsidP="00C80F06">
      <w:pPr>
        <w:spacing w:line="360" w:lineRule="auto"/>
        <w:ind w:firstLine="360"/>
        <w:rPr>
          <w:rFonts w:cs="Times New Roman"/>
          <w:color w:val="000000" w:themeColor="text1"/>
          <w:szCs w:val="24"/>
        </w:rPr>
      </w:pPr>
      <w:r w:rsidRPr="00C80F06">
        <w:rPr>
          <w:rFonts w:cs="Times New Roman"/>
          <w:color w:val="000000" w:themeColor="text1"/>
          <w:szCs w:val="24"/>
        </w:rPr>
        <w:t xml:space="preserve"> Çocukların medyada izledikleri şiddet arttıkça çocuklar;</w:t>
      </w:r>
    </w:p>
    <w:p w14:paraId="26172288" w14:textId="77777777" w:rsidR="00DB1CED" w:rsidRPr="00C80F06" w:rsidRDefault="00DB1CED" w:rsidP="00264852">
      <w:pPr>
        <w:numPr>
          <w:ilvl w:val="0"/>
          <w:numId w:val="5"/>
        </w:numPr>
        <w:spacing w:after="0" w:line="276" w:lineRule="auto"/>
        <w:rPr>
          <w:rFonts w:cs="Times New Roman"/>
          <w:color w:val="000000" w:themeColor="text1"/>
          <w:szCs w:val="24"/>
        </w:rPr>
      </w:pPr>
      <w:r w:rsidRPr="00C80F06">
        <w:rPr>
          <w:rFonts w:cs="Times New Roman"/>
          <w:color w:val="000000" w:themeColor="text1"/>
          <w:szCs w:val="24"/>
        </w:rPr>
        <w:t>başkalarına karşı daha fazla saldırgan davranış sergilemekte</w:t>
      </w:r>
    </w:p>
    <w:p w14:paraId="60947819" w14:textId="77777777" w:rsidR="00DB1CED" w:rsidRPr="00C80F06" w:rsidRDefault="00DB1CED" w:rsidP="00264852">
      <w:pPr>
        <w:numPr>
          <w:ilvl w:val="0"/>
          <w:numId w:val="5"/>
        </w:numPr>
        <w:spacing w:after="0" w:line="276" w:lineRule="auto"/>
        <w:rPr>
          <w:rFonts w:cs="Times New Roman"/>
          <w:color w:val="000000" w:themeColor="text1"/>
          <w:szCs w:val="24"/>
        </w:rPr>
      </w:pPr>
      <w:r w:rsidRPr="00C80F06">
        <w:rPr>
          <w:rFonts w:cs="Times New Roman"/>
          <w:color w:val="000000" w:themeColor="text1"/>
          <w:szCs w:val="24"/>
        </w:rPr>
        <w:t>daha fazla düşmanlık duyguları beslemekte</w:t>
      </w:r>
    </w:p>
    <w:p w14:paraId="3AD035DE" w14:textId="77777777" w:rsidR="00DB1CED" w:rsidRPr="00C80F06" w:rsidRDefault="00DB1CED" w:rsidP="00264852">
      <w:pPr>
        <w:numPr>
          <w:ilvl w:val="0"/>
          <w:numId w:val="5"/>
        </w:numPr>
        <w:spacing w:after="0" w:line="276" w:lineRule="auto"/>
        <w:rPr>
          <w:rFonts w:cs="Times New Roman"/>
          <w:color w:val="000000" w:themeColor="text1"/>
          <w:szCs w:val="24"/>
        </w:rPr>
      </w:pPr>
      <w:r w:rsidRPr="00C80F06">
        <w:rPr>
          <w:rFonts w:cs="Times New Roman"/>
          <w:color w:val="000000" w:themeColor="text1"/>
          <w:szCs w:val="24"/>
        </w:rPr>
        <w:t>daha korkulu ve daha güvensiz olmakta</w:t>
      </w:r>
    </w:p>
    <w:p w14:paraId="60AF56DE" w14:textId="77777777" w:rsidR="00DB1CED" w:rsidRPr="00C80F06" w:rsidRDefault="00DB1CED" w:rsidP="00264852">
      <w:pPr>
        <w:numPr>
          <w:ilvl w:val="0"/>
          <w:numId w:val="5"/>
        </w:numPr>
        <w:spacing w:after="0" w:line="276" w:lineRule="auto"/>
        <w:rPr>
          <w:rFonts w:cs="Times New Roman"/>
          <w:color w:val="000000" w:themeColor="text1"/>
          <w:szCs w:val="24"/>
        </w:rPr>
      </w:pPr>
      <w:r w:rsidRPr="00C80F06">
        <w:rPr>
          <w:rFonts w:cs="Times New Roman"/>
          <w:color w:val="000000" w:themeColor="text1"/>
          <w:szCs w:val="24"/>
        </w:rPr>
        <w:t>başkalarının çektiği acı ve eziyete karşı duyarsızlaşmakta</w:t>
      </w:r>
    </w:p>
    <w:p w14:paraId="41A47EF4" w14:textId="77777777" w:rsidR="00DB1CED" w:rsidRPr="00C80F06" w:rsidRDefault="00DB1CED" w:rsidP="00264852">
      <w:pPr>
        <w:numPr>
          <w:ilvl w:val="0"/>
          <w:numId w:val="5"/>
        </w:numPr>
        <w:spacing w:after="0" w:line="276" w:lineRule="auto"/>
        <w:rPr>
          <w:rFonts w:cs="Times New Roman"/>
          <w:color w:val="000000" w:themeColor="text1"/>
          <w:szCs w:val="24"/>
        </w:rPr>
      </w:pPr>
      <w:r w:rsidRPr="00C80F06">
        <w:rPr>
          <w:rFonts w:cs="Times New Roman"/>
          <w:color w:val="000000" w:themeColor="text1"/>
          <w:szCs w:val="24"/>
        </w:rPr>
        <w:t>gittikçe şiddeti daha arzular hale gelmekte</w:t>
      </w:r>
    </w:p>
    <w:p w14:paraId="5EA73D97" w14:textId="77777777" w:rsidR="00DB1CED" w:rsidRPr="00C80F06" w:rsidRDefault="00DB1CED" w:rsidP="00264852">
      <w:pPr>
        <w:numPr>
          <w:ilvl w:val="0"/>
          <w:numId w:val="5"/>
        </w:numPr>
        <w:spacing w:after="0" w:line="276" w:lineRule="auto"/>
        <w:rPr>
          <w:rFonts w:cs="Times New Roman"/>
          <w:color w:val="000000" w:themeColor="text1"/>
          <w:szCs w:val="24"/>
        </w:rPr>
      </w:pPr>
      <w:r w:rsidRPr="00C80F06">
        <w:rPr>
          <w:rFonts w:cs="Times New Roman"/>
          <w:color w:val="000000" w:themeColor="text1"/>
          <w:szCs w:val="24"/>
        </w:rPr>
        <w:t xml:space="preserve">kaygı ve uyku bozuklukları </w:t>
      </w:r>
    </w:p>
    <w:p w14:paraId="50F2B9B9" w14:textId="77777777" w:rsidR="00DB1CED" w:rsidRPr="00C80F06" w:rsidRDefault="00DB1CED" w:rsidP="00264852">
      <w:pPr>
        <w:spacing w:line="276" w:lineRule="auto"/>
        <w:ind w:left="360"/>
        <w:rPr>
          <w:rFonts w:cs="Times New Roman"/>
          <w:color w:val="000000" w:themeColor="text1"/>
          <w:szCs w:val="24"/>
        </w:rPr>
      </w:pPr>
      <w:r w:rsidRPr="00C80F06">
        <w:rPr>
          <w:rFonts w:cs="Times New Roman"/>
          <w:color w:val="000000" w:themeColor="text1"/>
          <w:szCs w:val="24"/>
        </w:rPr>
        <w:t>göstermektedirler</w:t>
      </w:r>
    </w:p>
    <w:p w14:paraId="0ACBCF51" w14:textId="77400424" w:rsidR="00DB1CED" w:rsidRPr="00C80F06" w:rsidRDefault="00DB1CED" w:rsidP="00FB5DDB">
      <w:pPr>
        <w:pStyle w:val="TOC1"/>
        <w:rPr>
          <w:rStyle w:val="Hyperlink"/>
          <w:color w:val="000000" w:themeColor="text1"/>
          <w:u w:val="none"/>
        </w:rPr>
      </w:pPr>
      <w:bookmarkStart w:id="6" w:name="_Toc192580478"/>
      <w:r w:rsidRPr="00C80F06">
        <w:rPr>
          <w:rStyle w:val="Hyperlink"/>
          <w:color w:val="000000" w:themeColor="text1"/>
          <w:u w:val="none"/>
        </w:rPr>
        <w:t>Korkutucu İçerik</w:t>
      </w:r>
      <w:bookmarkEnd w:id="6"/>
    </w:p>
    <w:p w14:paraId="47DD197D" w14:textId="77777777" w:rsidR="00DB1CED" w:rsidRPr="00C80F06" w:rsidRDefault="00DB1CED" w:rsidP="00C80F06">
      <w:pPr>
        <w:spacing w:line="360" w:lineRule="auto"/>
        <w:ind w:firstLine="360"/>
        <w:rPr>
          <w:rFonts w:cs="Times New Roman"/>
          <w:color w:val="000000" w:themeColor="text1"/>
          <w:szCs w:val="24"/>
        </w:rPr>
      </w:pPr>
      <w:r w:rsidRPr="00C80F06">
        <w:rPr>
          <w:rFonts w:cs="Times New Roman"/>
          <w:color w:val="000000" w:themeColor="text1"/>
          <w:szCs w:val="24"/>
        </w:rPr>
        <w:t>Çocukların izledikleri korkutucu içerik;</w:t>
      </w:r>
    </w:p>
    <w:p w14:paraId="082799B2" w14:textId="77777777" w:rsidR="00DB1CED" w:rsidRPr="00C80F06" w:rsidRDefault="00DB1CED" w:rsidP="00264852">
      <w:pPr>
        <w:numPr>
          <w:ilvl w:val="0"/>
          <w:numId w:val="6"/>
        </w:numPr>
        <w:tabs>
          <w:tab w:val="clear" w:pos="1800"/>
          <w:tab w:val="num" w:pos="720"/>
        </w:tabs>
        <w:spacing w:after="0" w:line="276" w:lineRule="auto"/>
        <w:ind w:left="720"/>
        <w:rPr>
          <w:rFonts w:cs="Times New Roman"/>
          <w:color w:val="000000" w:themeColor="text1"/>
          <w:szCs w:val="24"/>
        </w:rPr>
      </w:pPr>
      <w:r w:rsidRPr="00C80F06">
        <w:rPr>
          <w:rFonts w:cs="Times New Roman"/>
          <w:color w:val="000000" w:themeColor="text1"/>
          <w:szCs w:val="24"/>
        </w:rPr>
        <w:t>Ayrılık kaygısına yol açmakta</w:t>
      </w:r>
    </w:p>
    <w:p w14:paraId="723FE780" w14:textId="77777777" w:rsidR="00DB1CED" w:rsidRPr="00C80F06" w:rsidRDefault="00DB1CED" w:rsidP="00264852">
      <w:pPr>
        <w:numPr>
          <w:ilvl w:val="0"/>
          <w:numId w:val="6"/>
        </w:numPr>
        <w:tabs>
          <w:tab w:val="clear" w:pos="1800"/>
          <w:tab w:val="num" w:pos="720"/>
        </w:tabs>
        <w:spacing w:after="0" w:line="276" w:lineRule="auto"/>
        <w:ind w:left="720"/>
        <w:rPr>
          <w:rFonts w:cs="Times New Roman"/>
          <w:color w:val="000000" w:themeColor="text1"/>
          <w:szCs w:val="24"/>
        </w:rPr>
      </w:pPr>
      <w:r w:rsidRPr="00C80F06">
        <w:rPr>
          <w:rFonts w:cs="Times New Roman"/>
          <w:color w:val="000000" w:themeColor="text1"/>
          <w:szCs w:val="24"/>
        </w:rPr>
        <w:t>Uykudaki kâbusları ve diğer korkuları arttırmakta</w:t>
      </w:r>
    </w:p>
    <w:p w14:paraId="18A10F4A" w14:textId="77777777" w:rsidR="00DB1CED" w:rsidRPr="00C80F06" w:rsidRDefault="00DB1CED" w:rsidP="00264852">
      <w:pPr>
        <w:numPr>
          <w:ilvl w:val="0"/>
          <w:numId w:val="6"/>
        </w:numPr>
        <w:tabs>
          <w:tab w:val="clear" w:pos="1800"/>
          <w:tab w:val="num" w:pos="720"/>
        </w:tabs>
        <w:spacing w:after="0" w:line="276" w:lineRule="auto"/>
        <w:ind w:left="720"/>
        <w:rPr>
          <w:rFonts w:cs="Times New Roman"/>
          <w:color w:val="000000" w:themeColor="text1"/>
          <w:szCs w:val="24"/>
        </w:rPr>
      </w:pPr>
      <w:r w:rsidRPr="00C80F06">
        <w:rPr>
          <w:rFonts w:cs="Times New Roman"/>
          <w:color w:val="000000" w:themeColor="text1"/>
          <w:szCs w:val="24"/>
        </w:rPr>
        <w:t>Dünyanın tehlikeli ve korkunç bir yer olduğu inancını geliştirmekte</w:t>
      </w:r>
    </w:p>
    <w:p w14:paraId="34EA2431" w14:textId="25810091" w:rsidR="00FC38CE" w:rsidRPr="00C80F06" w:rsidRDefault="00DB1CED" w:rsidP="00264852">
      <w:pPr>
        <w:numPr>
          <w:ilvl w:val="0"/>
          <w:numId w:val="6"/>
        </w:numPr>
        <w:tabs>
          <w:tab w:val="clear" w:pos="1800"/>
          <w:tab w:val="num" w:pos="720"/>
        </w:tabs>
        <w:spacing w:after="0" w:line="276" w:lineRule="auto"/>
        <w:ind w:left="720"/>
        <w:rPr>
          <w:rFonts w:cs="Times New Roman"/>
          <w:color w:val="000000" w:themeColor="text1"/>
          <w:szCs w:val="24"/>
        </w:rPr>
      </w:pPr>
      <w:r w:rsidRPr="00C80F06">
        <w:rPr>
          <w:rFonts w:cs="Times New Roman"/>
          <w:color w:val="000000" w:themeColor="text1"/>
          <w:szCs w:val="24"/>
        </w:rPr>
        <w:t>Korku duyan çocuğun kaygısını artırmakta ve onu daha kolay incinebilir hale getirmektedir.</w:t>
      </w:r>
    </w:p>
    <w:p w14:paraId="40F662EB" w14:textId="77777777" w:rsidR="006830B5" w:rsidRDefault="006830B5" w:rsidP="00FB5DDB">
      <w:pPr>
        <w:pStyle w:val="TOC1"/>
        <w:rPr>
          <w:rStyle w:val="Hyperlink"/>
          <w:color w:val="000000" w:themeColor="text1"/>
          <w:u w:val="none"/>
        </w:rPr>
      </w:pPr>
    </w:p>
    <w:p w14:paraId="0253D016" w14:textId="407D7839" w:rsidR="00DB1CED" w:rsidRPr="00C80F06" w:rsidRDefault="00DB1CED" w:rsidP="00FB5DDB">
      <w:pPr>
        <w:pStyle w:val="TOC1"/>
        <w:rPr>
          <w:rStyle w:val="Hyperlink"/>
          <w:color w:val="000000" w:themeColor="text1"/>
          <w:u w:val="none"/>
        </w:rPr>
      </w:pPr>
      <w:bookmarkStart w:id="7" w:name="_Toc192580479"/>
      <w:r w:rsidRPr="00C80F06">
        <w:rPr>
          <w:rStyle w:val="Hyperlink"/>
          <w:color w:val="000000" w:themeColor="text1"/>
          <w:u w:val="none"/>
        </w:rPr>
        <w:lastRenderedPageBreak/>
        <w:t>Cinsellik</w:t>
      </w:r>
      <w:bookmarkEnd w:id="7"/>
    </w:p>
    <w:p w14:paraId="6462862D" w14:textId="77777777" w:rsidR="00DB1CED" w:rsidRPr="00C80F06" w:rsidRDefault="00DB1CED" w:rsidP="00C80F06">
      <w:pPr>
        <w:spacing w:line="360" w:lineRule="auto"/>
        <w:ind w:left="360"/>
        <w:rPr>
          <w:rFonts w:cs="Times New Roman"/>
          <w:color w:val="000000" w:themeColor="text1"/>
          <w:szCs w:val="24"/>
        </w:rPr>
      </w:pPr>
      <w:r w:rsidRPr="00C80F06">
        <w:rPr>
          <w:rFonts w:cs="Times New Roman"/>
          <w:color w:val="000000" w:themeColor="text1"/>
          <w:szCs w:val="24"/>
        </w:rPr>
        <w:t>Cinselliğin nasıl sunulduğuna bağlı olarak değişmekle birlikte TV’deki cinsellik;</w:t>
      </w:r>
    </w:p>
    <w:p w14:paraId="32C2504E" w14:textId="77777777" w:rsidR="00DB1CED" w:rsidRPr="00C80F06" w:rsidRDefault="00DB1CED" w:rsidP="00264852">
      <w:pPr>
        <w:numPr>
          <w:ilvl w:val="0"/>
          <w:numId w:val="7"/>
        </w:numPr>
        <w:spacing w:after="0" w:line="276" w:lineRule="auto"/>
        <w:rPr>
          <w:rFonts w:cs="Times New Roman"/>
          <w:color w:val="000000" w:themeColor="text1"/>
          <w:szCs w:val="24"/>
        </w:rPr>
      </w:pPr>
      <w:r w:rsidRPr="00C80F06">
        <w:rPr>
          <w:rFonts w:cs="Times New Roman"/>
          <w:color w:val="000000" w:themeColor="text1"/>
          <w:szCs w:val="24"/>
        </w:rPr>
        <w:t>şiddetle birlikte yer aldığında küçük çocukların cinselliği yanlış yorumlamalarına yol açabilmekte,</w:t>
      </w:r>
    </w:p>
    <w:p w14:paraId="638F96A7" w14:textId="77777777" w:rsidR="00DB1CED" w:rsidRPr="00C80F06" w:rsidRDefault="00DB1CED" w:rsidP="00264852">
      <w:pPr>
        <w:numPr>
          <w:ilvl w:val="0"/>
          <w:numId w:val="7"/>
        </w:numPr>
        <w:spacing w:after="0" w:line="276" w:lineRule="auto"/>
        <w:rPr>
          <w:rFonts w:cs="Times New Roman"/>
          <w:color w:val="000000" w:themeColor="text1"/>
          <w:szCs w:val="24"/>
        </w:rPr>
      </w:pPr>
      <w:r w:rsidRPr="00C80F06">
        <w:rPr>
          <w:rFonts w:cs="Times New Roman"/>
          <w:color w:val="000000" w:themeColor="text1"/>
          <w:szCs w:val="24"/>
        </w:rPr>
        <w:t>çocukların izledikleri yetişkin cinsel davranışlarından huzursuzluk duymalarına ve utanmalarına yol açmakta,</w:t>
      </w:r>
    </w:p>
    <w:p w14:paraId="1693681A" w14:textId="77777777" w:rsidR="00DB1CED" w:rsidRPr="00C80F06" w:rsidRDefault="00DB1CED" w:rsidP="00264852">
      <w:pPr>
        <w:numPr>
          <w:ilvl w:val="0"/>
          <w:numId w:val="7"/>
        </w:numPr>
        <w:spacing w:after="0" w:line="276" w:lineRule="auto"/>
        <w:rPr>
          <w:rFonts w:cs="Times New Roman"/>
          <w:color w:val="000000" w:themeColor="text1"/>
          <w:szCs w:val="24"/>
        </w:rPr>
      </w:pPr>
      <w:r w:rsidRPr="00C80F06">
        <w:rPr>
          <w:rFonts w:cs="Times New Roman"/>
          <w:color w:val="000000" w:themeColor="text1"/>
          <w:szCs w:val="24"/>
        </w:rPr>
        <w:t>gençler için bilgi kaynağı olmakta ve davranışı sergileyenler de rol modeli olarak kabul edilmekte,</w:t>
      </w:r>
    </w:p>
    <w:p w14:paraId="300D6259" w14:textId="77777777" w:rsidR="00DB1CED" w:rsidRPr="00C80F06" w:rsidRDefault="00DB1CED" w:rsidP="00264852">
      <w:pPr>
        <w:numPr>
          <w:ilvl w:val="0"/>
          <w:numId w:val="7"/>
        </w:numPr>
        <w:spacing w:after="0" w:line="276" w:lineRule="auto"/>
        <w:rPr>
          <w:rFonts w:cs="Times New Roman"/>
          <w:color w:val="000000" w:themeColor="text1"/>
          <w:szCs w:val="24"/>
        </w:rPr>
      </w:pPr>
      <w:r w:rsidRPr="00C80F06">
        <w:rPr>
          <w:rFonts w:cs="Times New Roman"/>
          <w:color w:val="000000" w:themeColor="text1"/>
          <w:szCs w:val="24"/>
        </w:rPr>
        <w:t>eğer riskleri ve olumsuz sonuçları olmayan bir davranış biçiminde sunuluyorsa gençlerin cinsellikle ilgili doğru olmayan tutumlar geliştirmelerine yol açmaktadır.</w:t>
      </w:r>
    </w:p>
    <w:p w14:paraId="0C82ACF4" w14:textId="79EB7873" w:rsidR="00DB1CED" w:rsidRPr="00C80F06" w:rsidRDefault="00DB1CED" w:rsidP="00FB5DDB">
      <w:pPr>
        <w:pStyle w:val="TOC1"/>
        <w:rPr>
          <w:rStyle w:val="Hyperlink"/>
          <w:color w:val="000000" w:themeColor="text1"/>
          <w:u w:val="none"/>
        </w:rPr>
      </w:pPr>
      <w:bookmarkStart w:id="8" w:name="_Toc192580480"/>
      <w:r w:rsidRPr="00C80F06">
        <w:rPr>
          <w:rStyle w:val="Hyperlink"/>
          <w:color w:val="000000" w:themeColor="text1"/>
          <w:u w:val="none"/>
        </w:rPr>
        <w:t xml:space="preserve">Olumsuz </w:t>
      </w:r>
      <w:r w:rsidR="001A3E5D" w:rsidRPr="00C80F06">
        <w:rPr>
          <w:rStyle w:val="Hyperlink"/>
          <w:color w:val="000000" w:themeColor="text1"/>
          <w:u w:val="none"/>
        </w:rPr>
        <w:t>Örnek Oluşturabilecek Davranışlar</w:t>
      </w:r>
      <w:bookmarkEnd w:id="8"/>
    </w:p>
    <w:p w14:paraId="0C31BE19" w14:textId="2E567F1B" w:rsidR="00DB1CED" w:rsidRPr="00C80F06" w:rsidRDefault="00264852" w:rsidP="00264852">
      <w:pPr>
        <w:tabs>
          <w:tab w:val="left" w:pos="0"/>
        </w:tabs>
        <w:spacing w:before="120" w:after="120" w:line="360" w:lineRule="auto"/>
        <w:jc w:val="both"/>
        <w:rPr>
          <w:rFonts w:cs="Times New Roman"/>
          <w:color w:val="000000" w:themeColor="text1"/>
          <w:szCs w:val="24"/>
        </w:rPr>
      </w:pPr>
      <w:r>
        <w:rPr>
          <w:rFonts w:cs="Times New Roman"/>
          <w:color w:val="000000" w:themeColor="text1"/>
          <w:szCs w:val="24"/>
        </w:rPr>
        <w:tab/>
      </w:r>
      <w:r w:rsidR="00DB1CED" w:rsidRPr="00C80F06">
        <w:rPr>
          <w:rFonts w:cs="Times New Roman"/>
          <w:color w:val="000000" w:themeColor="text1"/>
          <w:szCs w:val="24"/>
        </w:rPr>
        <w:t xml:space="preserve">Çocukların televizyon programlarında izledikleri her türlü </w:t>
      </w:r>
      <w:r w:rsidR="00DB1CED" w:rsidRPr="00C80F06">
        <w:rPr>
          <w:rFonts w:cs="Times New Roman"/>
          <w:color w:val="000000" w:themeColor="text1"/>
          <w:szCs w:val="24"/>
        </w:rPr>
        <w:tab/>
        <w:t>ayırımcılık, alkol, sigara ve madde kullanımı, suç davranışları, kaba, bayağı ve küfürlü konuşmalar;</w:t>
      </w:r>
    </w:p>
    <w:p w14:paraId="6B56740F" w14:textId="77777777" w:rsidR="00DB1CED" w:rsidRPr="00C80F06" w:rsidRDefault="00DB1CED" w:rsidP="00264852">
      <w:pPr>
        <w:numPr>
          <w:ilvl w:val="0"/>
          <w:numId w:val="8"/>
        </w:numPr>
        <w:tabs>
          <w:tab w:val="left" w:pos="1260"/>
        </w:tabs>
        <w:spacing w:before="120" w:after="120" w:line="276" w:lineRule="auto"/>
        <w:jc w:val="both"/>
        <w:rPr>
          <w:rFonts w:cs="Times New Roman"/>
          <w:color w:val="000000" w:themeColor="text1"/>
          <w:szCs w:val="24"/>
        </w:rPr>
      </w:pPr>
      <w:r w:rsidRPr="00C80F06">
        <w:rPr>
          <w:rFonts w:cs="Times New Roman"/>
          <w:color w:val="000000" w:themeColor="text1"/>
          <w:szCs w:val="24"/>
        </w:rPr>
        <w:t>özellikle çocuk ve gençlerin önem verdikleri ve beğendikleri karakterler tarafından sergileniyorsa taklit edilme artmaktadır.</w:t>
      </w:r>
    </w:p>
    <w:p w14:paraId="6EAF5F61" w14:textId="77777777" w:rsidR="00DB1CED" w:rsidRPr="00C80F06" w:rsidRDefault="00DB1CED" w:rsidP="00264852">
      <w:pPr>
        <w:numPr>
          <w:ilvl w:val="0"/>
          <w:numId w:val="8"/>
        </w:numPr>
        <w:tabs>
          <w:tab w:val="left" w:pos="1260"/>
        </w:tabs>
        <w:spacing w:before="120" w:after="120" w:line="276" w:lineRule="auto"/>
        <w:jc w:val="both"/>
        <w:rPr>
          <w:rFonts w:cs="Times New Roman"/>
          <w:color w:val="000000" w:themeColor="text1"/>
          <w:szCs w:val="24"/>
        </w:rPr>
      </w:pPr>
      <w:r w:rsidRPr="00C80F06">
        <w:rPr>
          <w:rFonts w:cs="Times New Roman"/>
          <w:color w:val="000000" w:themeColor="text1"/>
          <w:szCs w:val="24"/>
        </w:rPr>
        <w:t>Gençler karakterle özdeşim kurduklarında bu davranışları sergileyen karakter gibi davranmaktadır.</w:t>
      </w:r>
    </w:p>
    <w:p w14:paraId="58EAF6DC" w14:textId="77777777" w:rsidR="00DB1CED" w:rsidRPr="00C80F06" w:rsidRDefault="00DB1CED" w:rsidP="00264852">
      <w:pPr>
        <w:numPr>
          <w:ilvl w:val="0"/>
          <w:numId w:val="8"/>
        </w:numPr>
        <w:tabs>
          <w:tab w:val="left" w:pos="1260"/>
        </w:tabs>
        <w:spacing w:before="120" w:after="120" w:line="276" w:lineRule="auto"/>
        <w:jc w:val="both"/>
        <w:rPr>
          <w:rFonts w:cs="Times New Roman"/>
          <w:color w:val="000000" w:themeColor="text1"/>
          <w:szCs w:val="24"/>
        </w:rPr>
      </w:pPr>
      <w:r w:rsidRPr="00C80F06">
        <w:rPr>
          <w:rFonts w:cs="Times New Roman"/>
          <w:color w:val="000000" w:themeColor="text1"/>
          <w:szCs w:val="24"/>
        </w:rPr>
        <w:t>Gençlerin kimlik oluşumunu olumsuz yönde etkilemektedir.</w:t>
      </w:r>
    </w:p>
    <w:p w14:paraId="490D420B" w14:textId="77777777" w:rsidR="00DB1CED" w:rsidRPr="001A3E5D" w:rsidRDefault="00DB1CED" w:rsidP="001A3E5D">
      <w:pPr>
        <w:pStyle w:val="Heading2"/>
        <w:rPr>
          <w:rFonts w:ascii="Times New Roman" w:hAnsi="Times New Roman" w:cs="Times New Roman"/>
        </w:rPr>
      </w:pPr>
      <w:bookmarkStart w:id="9" w:name="_Toc192580093"/>
      <w:bookmarkStart w:id="10" w:name="_Toc192580178"/>
      <w:bookmarkStart w:id="11" w:name="_Toc192580481"/>
      <w:r w:rsidRPr="001A3E5D">
        <w:rPr>
          <w:rFonts w:ascii="Times New Roman" w:hAnsi="Times New Roman" w:cs="Times New Roman"/>
        </w:rPr>
        <w:t>Yaş Sınıflamaları/Kategorileri</w:t>
      </w:r>
      <w:bookmarkEnd w:id="9"/>
      <w:bookmarkEnd w:id="10"/>
      <w:bookmarkEnd w:id="11"/>
    </w:p>
    <w:p w14:paraId="1CAB7DF5" w14:textId="77777777" w:rsidR="00DB1CED" w:rsidRPr="00C80F06" w:rsidRDefault="00DB1CED" w:rsidP="00264852">
      <w:pPr>
        <w:spacing w:before="120" w:after="120" w:line="360" w:lineRule="auto"/>
        <w:jc w:val="both"/>
        <w:rPr>
          <w:rFonts w:cs="Times New Roman"/>
          <w:color w:val="000000" w:themeColor="text1"/>
          <w:szCs w:val="24"/>
        </w:rPr>
      </w:pPr>
      <w:r w:rsidRPr="00C80F06">
        <w:rPr>
          <w:rFonts w:cs="Times New Roman"/>
          <w:color w:val="000000" w:themeColor="text1"/>
          <w:szCs w:val="24"/>
        </w:rPr>
        <w:t xml:space="preserve">Akıllı İşaretler sınıflandırma sistemi üç farklı yaş grubu temelinde ayırım yapmaktadır; </w:t>
      </w:r>
    </w:p>
    <w:p w14:paraId="7A0BF14C" w14:textId="77777777" w:rsidR="00DB1CED" w:rsidRPr="00C80F06" w:rsidRDefault="00DB1CED" w:rsidP="00264852">
      <w:pPr>
        <w:numPr>
          <w:ilvl w:val="0"/>
          <w:numId w:val="9"/>
        </w:numPr>
        <w:spacing w:before="120" w:after="120" w:line="276" w:lineRule="auto"/>
        <w:jc w:val="both"/>
        <w:rPr>
          <w:rFonts w:cs="Times New Roman"/>
          <w:color w:val="000000" w:themeColor="text1"/>
          <w:szCs w:val="24"/>
        </w:rPr>
      </w:pPr>
      <w:r w:rsidRPr="00C80F06">
        <w:rPr>
          <w:rFonts w:cs="Times New Roman"/>
          <w:color w:val="000000" w:themeColor="text1"/>
          <w:szCs w:val="24"/>
        </w:rPr>
        <w:t xml:space="preserve">7 yaşın altındakiler, </w:t>
      </w:r>
    </w:p>
    <w:p w14:paraId="3734F3E2" w14:textId="77777777" w:rsidR="00DB1CED" w:rsidRPr="00C80F06" w:rsidRDefault="00DB1CED" w:rsidP="00264852">
      <w:pPr>
        <w:numPr>
          <w:ilvl w:val="0"/>
          <w:numId w:val="9"/>
        </w:numPr>
        <w:spacing w:before="120" w:after="120" w:line="276" w:lineRule="auto"/>
        <w:jc w:val="both"/>
        <w:rPr>
          <w:rFonts w:cs="Times New Roman"/>
          <w:color w:val="000000" w:themeColor="text1"/>
          <w:szCs w:val="24"/>
        </w:rPr>
      </w:pPr>
      <w:r w:rsidRPr="00C80F06">
        <w:rPr>
          <w:rFonts w:cs="Times New Roman"/>
          <w:color w:val="000000" w:themeColor="text1"/>
          <w:szCs w:val="24"/>
        </w:rPr>
        <w:t xml:space="preserve">7-13 yaş ve </w:t>
      </w:r>
    </w:p>
    <w:p w14:paraId="057D07F0" w14:textId="77777777" w:rsidR="00DB1CED" w:rsidRPr="00C80F06" w:rsidRDefault="00DB1CED" w:rsidP="00264852">
      <w:pPr>
        <w:numPr>
          <w:ilvl w:val="0"/>
          <w:numId w:val="9"/>
        </w:numPr>
        <w:spacing w:before="120" w:after="120" w:line="276" w:lineRule="auto"/>
        <w:jc w:val="both"/>
        <w:rPr>
          <w:rFonts w:cs="Times New Roman"/>
          <w:color w:val="000000" w:themeColor="text1"/>
          <w:szCs w:val="24"/>
        </w:rPr>
      </w:pPr>
      <w:r w:rsidRPr="00C80F06">
        <w:rPr>
          <w:rFonts w:cs="Times New Roman"/>
          <w:color w:val="000000" w:themeColor="text1"/>
          <w:szCs w:val="24"/>
        </w:rPr>
        <w:t>13-18 yaş</w:t>
      </w:r>
    </w:p>
    <w:p w14:paraId="28A625B5" w14:textId="77777777" w:rsidR="00DB1CED" w:rsidRPr="00C80F06" w:rsidRDefault="00DB1CED" w:rsidP="00264852">
      <w:pPr>
        <w:spacing w:before="120" w:after="120" w:line="360" w:lineRule="auto"/>
        <w:ind w:firstLine="360"/>
        <w:jc w:val="both"/>
        <w:rPr>
          <w:rFonts w:cs="Times New Roman"/>
          <w:color w:val="000000" w:themeColor="text1"/>
          <w:szCs w:val="24"/>
        </w:rPr>
      </w:pPr>
      <w:r w:rsidRPr="00C80F06">
        <w:rPr>
          <w:rFonts w:cs="Times New Roman"/>
          <w:color w:val="000000" w:themeColor="text1"/>
          <w:szCs w:val="24"/>
        </w:rPr>
        <w:t>Bu yaş grupları çocuk ve gençlerin zihinsel, duygusal ve sosyal gelişim düzeyleri göz önüne alınarak belirlenmiştir. Çocuk ve gençlerin gelişim özelliklerine göre kendilerine sunulan yazılı ve görsel içerikten farklı biçimlerde etkilendikleri bilinmektedir. Aşağıda, üç yaş grubu arasındaki ayırımı yapmada kullandığımız görüşler özetlenmektedir:</w:t>
      </w:r>
    </w:p>
    <w:p w14:paraId="0B93F4A1" w14:textId="77777777" w:rsidR="001A3E5D" w:rsidRDefault="001A3E5D" w:rsidP="001A3E5D">
      <w:pPr>
        <w:pStyle w:val="Heading3"/>
        <w:ind w:firstLine="360"/>
        <w:rPr>
          <w:rFonts w:ascii="Times New Roman" w:hAnsi="Times New Roman" w:cs="Times New Roman"/>
          <w:b/>
          <w:color w:val="000000" w:themeColor="text1"/>
        </w:rPr>
      </w:pPr>
      <w:bookmarkStart w:id="12" w:name="_Toc192580094"/>
      <w:bookmarkStart w:id="13" w:name="_Toc192580179"/>
    </w:p>
    <w:p w14:paraId="090147FB" w14:textId="5978DC38" w:rsidR="00DB1CED" w:rsidRPr="001A3E5D" w:rsidRDefault="006A2C5D" w:rsidP="001A3E5D">
      <w:pPr>
        <w:pStyle w:val="Heading3"/>
        <w:ind w:firstLine="360"/>
        <w:rPr>
          <w:rFonts w:ascii="Times New Roman" w:hAnsi="Times New Roman" w:cs="Times New Roman"/>
          <w:b/>
          <w:color w:val="000000" w:themeColor="text1"/>
        </w:rPr>
      </w:pPr>
      <w:bookmarkStart w:id="14" w:name="_Toc192580482"/>
      <w:r>
        <w:rPr>
          <w:rFonts w:ascii="Times New Roman" w:hAnsi="Times New Roman" w:cs="Times New Roman"/>
          <w:b/>
          <w:color w:val="000000" w:themeColor="text1"/>
        </w:rPr>
        <w:t xml:space="preserve">7 </w:t>
      </w:r>
      <w:r w:rsidR="00264852" w:rsidRPr="001A3E5D">
        <w:rPr>
          <w:rFonts w:ascii="Times New Roman" w:hAnsi="Times New Roman" w:cs="Times New Roman"/>
          <w:b/>
          <w:color w:val="000000" w:themeColor="text1"/>
        </w:rPr>
        <w:t>Yaşın</w:t>
      </w:r>
      <w:r w:rsidR="00DB1CED" w:rsidRPr="001A3E5D">
        <w:rPr>
          <w:rFonts w:ascii="Times New Roman" w:hAnsi="Times New Roman" w:cs="Times New Roman"/>
          <w:b/>
          <w:color w:val="000000" w:themeColor="text1"/>
        </w:rPr>
        <w:t xml:space="preserve"> </w:t>
      </w:r>
      <w:r w:rsidR="001A3E5D" w:rsidRPr="001A3E5D">
        <w:rPr>
          <w:rFonts w:ascii="Times New Roman" w:hAnsi="Times New Roman" w:cs="Times New Roman"/>
          <w:b/>
          <w:color w:val="000000" w:themeColor="text1"/>
        </w:rPr>
        <w:t>Altındakiler:</w:t>
      </w:r>
      <w:bookmarkEnd w:id="12"/>
      <w:bookmarkEnd w:id="13"/>
      <w:bookmarkEnd w:id="14"/>
    </w:p>
    <w:p w14:paraId="113316A4" w14:textId="77777777" w:rsidR="00DB1CED" w:rsidRPr="00C80F06" w:rsidRDefault="00DB1CED" w:rsidP="00264852">
      <w:pPr>
        <w:numPr>
          <w:ilvl w:val="1"/>
          <w:numId w:val="1"/>
        </w:numPr>
        <w:spacing w:after="0" w:line="276" w:lineRule="auto"/>
        <w:rPr>
          <w:rFonts w:cs="Times New Roman"/>
          <w:i/>
          <w:color w:val="000000" w:themeColor="text1"/>
          <w:szCs w:val="24"/>
        </w:rPr>
      </w:pPr>
      <w:r w:rsidRPr="00C80F06">
        <w:rPr>
          <w:rFonts w:cs="Times New Roman"/>
          <w:color w:val="000000" w:themeColor="text1"/>
          <w:szCs w:val="24"/>
        </w:rPr>
        <w:t xml:space="preserve">Hayal </w:t>
      </w:r>
      <w:r w:rsidRPr="00C80F06">
        <w:rPr>
          <w:rFonts w:cs="Times New Roman"/>
          <w:color w:val="000000" w:themeColor="text1"/>
          <w:spacing w:val="15"/>
          <w:szCs w:val="24"/>
        </w:rPr>
        <w:t>ile</w:t>
      </w:r>
      <w:r w:rsidRPr="00C80F06">
        <w:rPr>
          <w:rFonts w:cs="Times New Roman"/>
          <w:color w:val="000000" w:themeColor="text1"/>
          <w:szCs w:val="24"/>
        </w:rPr>
        <w:t xml:space="preserve"> gerçeği ayırt edemediği için çizgi film ve animasyonlardaki korku ve şiddeti gerçekmiş gibi algılar </w:t>
      </w:r>
      <w:r w:rsidRPr="00C80F06">
        <w:rPr>
          <w:rFonts w:cs="Times New Roman"/>
          <w:i/>
          <w:color w:val="000000" w:themeColor="text1"/>
          <w:szCs w:val="24"/>
        </w:rPr>
        <w:t>(Bu nedenle korku ve şiddet öğeleri içeren animasyonlar 7 yaşın altındakiler için uygun değildir)</w:t>
      </w:r>
    </w:p>
    <w:p w14:paraId="6FF85CBB" w14:textId="77777777" w:rsidR="00DB1CED" w:rsidRPr="00C80F06" w:rsidRDefault="00DB1CED" w:rsidP="00264852">
      <w:pPr>
        <w:numPr>
          <w:ilvl w:val="1"/>
          <w:numId w:val="1"/>
        </w:numPr>
        <w:shd w:val="clear" w:color="auto" w:fill="FFFFFF"/>
        <w:spacing w:before="120" w:after="120" w:line="276" w:lineRule="auto"/>
        <w:jc w:val="both"/>
        <w:rPr>
          <w:rFonts w:cs="Times New Roman"/>
          <w:i/>
          <w:color w:val="000000" w:themeColor="text1"/>
          <w:szCs w:val="24"/>
        </w:rPr>
      </w:pPr>
      <w:r w:rsidRPr="00C80F06">
        <w:rPr>
          <w:rFonts w:cs="Times New Roman"/>
          <w:color w:val="000000" w:themeColor="text1"/>
          <w:spacing w:val="3"/>
          <w:szCs w:val="24"/>
        </w:rPr>
        <w:t xml:space="preserve">Cansız nesnelere insan özellikleri yüklediği için izlediği karakterlerin gerçek yaşamda da var olduğunu ya da insan niteliği taşıdığını düşünür </w:t>
      </w:r>
      <w:r w:rsidRPr="00C80F06">
        <w:rPr>
          <w:rFonts w:cs="Times New Roman"/>
          <w:i/>
          <w:color w:val="000000" w:themeColor="text1"/>
          <w:spacing w:val="3"/>
          <w:szCs w:val="24"/>
        </w:rPr>
        <w:t>(Bu nedenle endişe ve korku yaratan hayali kahramanların yer aldığı yapımlar 7 yaşın altındakiler için uygun değildir).</w:t>
      </w:r>
    </w:p>
    <w:p w14:paraId="260A52E5" w14:textId="77777777" w:rsidR="00DB1CED" w:rsidRPr="00C80F06" w:rsidRDefault="00DB1CED" w:rsidP="00264852">
      <w:pPr>
        <w:numPr>
          <w:ilvl w:val="1"/>
          <w:numId w:val="1"/>
        </w:numPr>
        <w:shd w:val="clear" w:color="auto" w:fill="FFFFFF"/>
        <w:spacing w:before="120" w:after="120" w:line="276" w:lineRule="auto"/>
        <w:jc w:val="both"/>
        <w:rPr>
          <w:rFonts w:cs="Times New Roman"/>
          <w:i/>
          <w:color w:val="000000" w:themeColor="text1"/>
          <w:szCs w:val="24"/>
        </w:rPr>
      </w:pPr>
      <w:r w:rsidRPr="00C80F06">
        <w:rPr>
          <w:rFonts w:cs="Times New Roman"/>
          <w:color w:val="000000" w:themeColor="text1"/>
          <w:spacing w:val="2"/>
          <w:szCs w:val="24"/>
        </w:rPr>
        <w:t xml:space="preserve">Kendi yetenek ve kapasitesini abarttığı, gerçekçi olarak değerlendiremediği ve çizgi film kahramanlarını da gerçek sandığı için tehlikeli davranışları denemeye kalkışabilir </w:t>
      </w:r>
      <w:r w:rsidRPr="00C80F06">
        <w:rPr>
          <w:rFonts w:cs="Times New Roman"/>
          <w:i/>
          <w:color w:val="000000" w:themeColor="text1"/>
          <w:spacing w:val="2"/>
          <w:szCs w:val="24"/>
        </w:rPr>
        <w:t xml:space="preserve">(Bu nedenle saldırgan davranışlar içeren yapımlar 7 yaşın altındakiler için uygun değildir). </w:t>
      </w:r>
    </w:p>
    <w:p w14:paraId="751AD076" w14:textId="77777777" w:rsidR="00DB1CED" w:rsidRPr="00C80F06" w:rsidRDefault="00DB1CED" w:rsidP="00264852">
      <w:pPr>
        <w:numPr>
          <w:ilvl w:val="1"/>
          <w:numId w:val="1"/>
        </w:numPr>
        <w:shd w:val="clear" w:color="auto" w:fill="FFFFFF"/>
        <w:tabs>
          <w:tab w:val="left" w:pos="1286"/>
        </w:tabs>
        <w:spacing w:before="120" w:after="120" w:line="276" w:lineRule="auto"/>
        <w:jc w:val="both"/>
        <w:rPr>
          <w:rFonts w:cs="Times New Roman"/>
          <w:noProof/>
          <w:color w:val="000000" w:themeColor="text1"/>
          <w:szCs w:val="24"/>
        </w:rPr>
      </w:pPr>
      <w:r w:rsidRPr="00C80F06">
        <w:rPr>
          <w:rFonts w:cs="Times New Roman"/>
          <w:color w:val="000000" w:themeColor="text1"/>
          <w:spacing w:val="3"/>
          <w:szCs w:val="24"/>
        </w:rPr>
        <w:t xml:space="preserve">Algısal olarak belirgin özelliklere örneğin hızlı, renkli ve yüksek sesli görüntü akışına daha kolay ilgi gösterir </w:t>
      </w:r>
      <w:r w:rsidRPr="00C80F06">
        <w:rPr>
          <w:rFonts w:cs="Times New Roman"/>
          <w:i/>
          <w:color w:val="000000" w:themeColor="text1"/>
          <w:spacing w:val="3"/>
          <w:szCs w:val="24"/>
        </w:rPr>
        <w:t xml:space="preserve">(Bu nedenle fantastik yaratıkların ani değişim ya da dönüşümlerini içeren yapımlar korkutucudur ve 7 yaşın altındakiler için uygun değildir). </w:t>
      </w:r>
      <w:r w:rsidRPr="00C80F06">
        <w:rPr>
          <w:rFonts w:cs="Times New Roman"/>
          <w:noProof/>
          <w:color w:val="000000" w:themeColor="text1"/>
          <w:spacing w:val="2"/>
          <w:szCs w:val="24"/>
        </w:rPr>
        <w:t xml:space="preserve"> </w:t>
      </w:r>
    </w:p>
    <w:p w14:paraId="20BC44B1" w14:textId="77777777" w:rsidR="00DB1CED" w:rsidRPr="00C80F06" w:rsidRDefault="00DB1CED" w:rsidP="00264852">
      <w:pPr>
        <w:numPr>
          <w:ilvl w:val="1"/>
          <w:numId w:val="1"/>
        </w:numPr>
        <w:shd w:val="clear" w:color="auto" w:fill="FFFFFF"/>
        <w:tabs>
          <w:tab w:val="left" w:pos="1286"/>
        </w:tabs>
        <w:spacing w:before="120" w:after="120" w:line="276" w:lineRule="auto"/>
        <w:jc w:val="both"/>
        <w:rPr>
          <w:rFonts w:cs="Times New Roman"/>
          <w:i/>
          <w:noProof/>
          <w:color w:val="000000" w:themeColor="text1"/>
          <w:spacing w:val="3"/>
          <w:szCs w:val="24"/>
        </w:rPr>
      </w:pPr>
      <w:r w:rsidRPr="00C80F06">
        <w:rPr>
          <w:rFonts w:cs="Times New Roman"/>
          <w:noProof/>
          <w:color w:val="000000" w:themeColor="text1"/>
          <w:szCs w:val="24"/>
        </w:rPr>
        <w:t>Dikkati çabuk dağılır ve</w:t>
      </w:r>
      <w:r w:rsidRPr="00C80F06">
        <w:rPr>
          <w:rFonts w:cs="Times New Roman"/>
          <w:noProof/>
          <w:color w:val="000000" w:themeColor="text1"/>
          <w:spacing w:val="4"/>
          <w:szCs w:val="24"/>
        </w:rPr>
        <w:t xml:space="preserve"> zihni hızla akan görüntülerde içerilen bilgiyi tam olarak anlayamaz </w:t>
      </w:r>
      <w:r w:rsidRPr="00C80F06">
        <w:rPr>
          <w:rFonts w:cs="Times New Roman"/>
          <w:i/>
          <w:noProof/>
          <w:color w:val="000000" w:themeColor="text1"/>
          <w:spacing w:val="4"/>
          <w:szCs w:val="24"/>
        </w:rPr>
        <w:t>(Bu nedenle çok kısa süreli şiddet ya da korku içeren yapımlar bile 7 yaşın altındakiler için uygun değildir).</w:t>
      </w:r>
      <w:r w:rsidRPr="00C80F06">
        <w:rPr>
          <w:rFonts w:cs="Times New Roman"/>
          <w:i/>
          <w:noProof/>
          <w:color w:val="000000" w:themeColor="text1"/>
          <w:spacing w:val="3"/>
          <w:szCs w:val="24"/>
        </w:rPr>
        <w:t xml:space="preserve"> </w:t>
      </w:r>
    </w:p>
    <w:p w14:paraId="71A3FDA9" w14:textId="77777777" w:rsidR="00DB1CED" w:rsidRPr="00C80F06" w:rsidRDefault="00DB1CED" w:rsidP="00264852">
      <w:pPr>
        <w:numPr>
          <w:ilvl w:val="1"/>
          <w:numId w:val="1"/>
        </w:numPr>
        <w:shd w:val="clear" w:color="auto" w:fill="FFFFFF"/>
        <w:tabs>
          <w:tab w:val="left" w:pos="1286"/>
        </w:tabs>
        <w:spacing w:before="120" w:after="120" w:line="276" w:lineRule="auto"/>
        <w:jc w:val="both"/>
        <w:rPr>
          <w:rFonts w:cs="Times New Roman"/>
          <w:i/>
          <w:noProof/>
          <w:color w:val="000000" w:themeColor="text1"/>
          <w:szCs w:val="24"/>
        </w:rPr>
      </w:pPr>
      <w:r w:rsidRPr="00C80F06">
        <w:rPr>
          <w:rFonts w:cs="Times New Roman"/>
          <w:noProof/>
          <w:color w:val="000000" w:themeColor="text1"/>
          <w:szCs w:val="24"/>
        </w:rPr>
        <w:t xml:space="preserve">Davranışın altındaki niyeti değil, sonucu kavrar </w:t>
      </w:r>
      <w:r w:rsidRPr="00C80F06">
        <w:rPr>
          <w:rFonts w:cs="Times New Roman"/>
          <w:i/>
          <w:noProof/>
          <w:color w:val="000000" w:themeColor="text1"/>
          <w:szCs w:val="24"/>
        </w:rPr>
        <w:t xml:space="preserve">(Bu nedenle amacı iyi olarak sunulan saldırgan davranışlar bile </w:t>
      </w:r>
      <w:r w:rsidRPr="00C80F06">
        <w:rPr>
          <w:rFonts w:cs="Times New Roman"/>
          <w:i/>
          <w:noProof/>
          <w:color w:val="000000" w:themeColor="text1"/>
          <w:spacing w:val="4"/>
          <w:szCs w:val="24"/>
        </w:rPr>
        <w:t>7 yaşın altındakiler için uygun değildir).</w:t>
      </w:r>
      <w:r w:rsidRPr="00C80F06">
        <w:rPr>
          <w:rFonts w:cs="Times New Roman"/>
          <w:i/>
          <w:noProof/>
          <w:color w:val="000000" w:themeColor="text1"/>
          <w:szCs w:val="24"/>
        </w:rPr>
        <w:t xml:space="preserve"> </w:t>
      </w:r>
    </w:p>
    <w:p w14:paraId="3B47218C" w14:textId="4AC405DA" w:rsidR="00DB1CED" w:rsidRPr="00027388" w:rsidRDefault="00D47153" w:rsidP="00027388">
      <w:pPr>
        <w:pStyle w:val="Heading3"/>
        <w:ind w:firstLine="708"/>
        <w:rPr>
          <w:rFonts w:ascii="Times New Roman" w:hAnsi="Times New Roman" w:cs="Times New Roman"/>
          <w:b/>
          <w:noProof/>
          <w:color w:val="000000" w:themeColor="text1"/>
        </w:rPr>
      </w:pPr>
      <w:bookmarkStart w:id="15" w:name="_Toc192580483"/>
      <w:r>
        <w:rPr>
          <w:rFonts w:ascii="Times New Roman" w:hAnsi="Times New Roman" w:cs="Times New Roman"/>
          <w:b/>
          <w:color w:val="000000" w:themeColor="text1"/>
        </w:rPr>
        <w:t>7-13 Yaş</w:t>
      </w:r>
      <w:bookmarkEnd w:id="15"/>
    </w:p>
    <w:p w14:paraId="32DEDA17" w14:textId="77777777" w:rsidR="00DB1CED" w:rsidRPr="00C80F06" w:rsidRDefault="00DB1CED" w:rsidP="00264852">
      <w:pPr>
        <w:numPr>
          <w:ilvl w:val="0"/>
          <w:numId w:val="10"/>
        </w:numPr>
        <w:spacing w:before="120" w:after="120" w:line="276" w:lineRule="auto"/>
        <w:jc w:val="both"/>
        <w:rPr>
          <w:rFonts w:cs="Times New Roman"/>
          <w:i/>
          <w:noProof/>
          <w:color w:val="000000" w:themeColor="text1"/>
          <w:szCs w:val="24"/>
        </w:rPr>
      </w:pPr>
      <w:r w:rsidRPr="00C80F06">
        <w:rPr>
          <w:rFonts w:cs="Times New Roman"/>
          <w:noProof/>
          <w:color w:val="000000" w:themeColor="text1"/>
          <w:szCs w:val="24"/>
        </w:rPr>
        <w:t xml:space="preserve">Kişiliğe yönelik kaygılar ve sosyal korkular, nesnel korkularının yerini alır </w:t>
      </w:r>
      <w:r w:rsidRPr="00C80F06">
        <w:rPr>
          <w:rFonts w:cs="Times New Roman"/>
          <w:i/>
          <w:noProof/>
          <w:color w:val="000000" w:themeColor="text1"/>
          <w:szCs w:val="24"/>
        </w:rPr>
        <w:t xml:space="preserve">(Kendi yaşadığı ortamlara benzer ortamlarda ve kendi ya da ailesine ve akranlarına benzer kişilerin başına gelen kötü şeylerden çok fazla etkilendiği için bu tür yapımlar 13 yaşın altındakilere uygun değildir). </w:t>
      </w:r>
    </w:p>
    <w:p w14:paraId="2A618337" w14:textId="77777777" w:rsidR="00DB1CED" w:rsidRPr="00C80F06" w:rsidRDefault="00DB1CED" w:rsidP="00264852">
      <w:pPr>
        <w:numPr>
          <w:ilvl w:val="0"/>
          <w:numId w:val="10"/>
        </w:numPr>
        <w:spacing w:before="120" w:after="120" w:line="276" w:lineRule="auto"/>
        <w:jc w:val="both"/>
        <w:rPr>
          <w:rFonts w:cs="Times New Roman"/>
          <w:i/>
          <w:noProof/>
          <w:color w:val="000000" w:themeColor="text1"/>
          <w:szCs w:val="24"/>
        </w:rPr>
      </w:pPr>
      <w:r w:rsidRPr="00C80F06">
        <w:rPr>
          <w:rFonts w:cs="Times New Roman"/>
          <w:noProof/>
          <w:color w:val="000000" w:themeColor="text1"/>
          <w:szCs w:val="24"/>
        </w:rPr>
        <w:t xml:space="preserve">Bir gruba ait olma gereksinimi önem kazanır. Başka grupları kendini ait hissettiği grubun değerleriyle ve bakış açısıyla değerlendirir </w:t>
      </w:r>
      <w:r w:rsidRPr="00C80F06">
        <w:rPr>
          <w:rFonts w:cs="Times New Roman"/>
          <w:i/>
          <w:noProof/>
          <w:color w:val="000000" w:themeColor="text1"/>
          <w:szCs w:val="24"/>
        </w:rPr>
        <w:t>(Bu nedenle değerlerine, inanç ve tutumlarına olumsuz etkisi olabilecek yapımlar 13 yaşın altındakiler için uygun değildir).</w:t>
      </w:r>
    </w:p>
    <w:p w14:paraId="79F3AD2B" w14:textId="77777777" w:rsidR="00DB1CED" w:rsidRPr="00C80F06" w:rsidRDefault="00DB1CED" w:rsidP="00264852">
      <w:pPr>
        <w:numPr>
          <w:ilvl w:val="0"/>
          <w:numId w:val="10"/>
        </w:numPr>
        <w:spacing w:before="120" w:after="120" w:line="276" w:lineRule="auto"/>
        <w:jc w:val="both"/>
        <w:rPr>
          <w:rFonts w:cs="Times New Roman"/>
          <w:i/>
          <w:noProof/>
          <w:color w:val="000000" w:themeColor="text1"/>
          <w:szCs w:val="24"/>
        </w:rPr>
      </w:pPr>
      <w:r w:rsidRPr="00C80F06">
        <w:rPr>
          <w:rFonts w:cs="Times New Roman"/>
          <w:noProof/>
          <w:color w:val="000000" w:themeColor="text1"/>
          <w:szCs w:val="24"/>
        </w:rPr>
        <w:t xml:space="preserve">Gerçek olaylar ile kurgulanmış olaylarda yer alan gerçekliği ayırt etmekte zorlanabilir </w:t>
      </w:r>
      <w:r w:rsidRPr="00C80F06">
        <w:rPr>
          <w:rFonts w:cs="Times New Roman"/>
          <w:i/>
          <w:noProof/>
          <w:color w:val="000000" w:themeColor="text1"/>
          <w:szCs w:val="24"/>
        </w:rPr>
        <w:t>(Bu nedenle gerçeklik etkisini arttıran her türlü efektin yer aldığı yapımlar 13 yaşın altındakiler için uygun değildir).</w:t>
      </w:r>
    </w:p>
    <w:p w14:paraId="144742CF" w14:textId="77777777" w:rsidR="00DB1CED" w:rsidRPr="00C80F06" w:rsidRDefault="00DB1CED" w:rsidP="00264852">
      <w:pPr>
        <w:numPr>
          <w:ilvl w:val="0"/>
          <w:numId w:val="10"/>
        </w:numPr>
        <w:spacing w:before="120" w:after="120" w:line="276" w:lineRule="auto"/>
        <w:jc w:val="both"/>
        <w:rPr>
          <w:rFonts w:cs="Times New Roman"/>
          <w:i/>
          <w:noProof/>
          <w:color w:val="000000" w:themeColor="text1"/>
          <w:szCs w:val="24"/>
        </w:rPr>
      </w:pPr>
      <w:r w:rsidRPr="00C80F06">
        <w:rPr>
          <w:rFonts w:cs="Times New Roman"/>
          <w:noProof/>
          <w:color w:val="000000" w:themeColor="text1"/>
          <w:szCs w:val="24"/>
        </w:rPr>
        <w:lastRenderedPageBreak/>
        <w:t xml:space="preserve">Somut olayları anlar, soyut fikirleri anlamakta güçlük çeker. </w:t>
      </w:r>
      <w:r w:rsidRPr="00C80F06">
        <w:rPr>
          <w:rFonts w:cs="Times New Roman"/>
          <w:i/>
          <w:noProof/>
          <w:color w:val="000000" w:themeColor="text1"/>
          <w:szCs w:val="24"/>
        </w:rPr>
        <w:t>(İnce alay, eleştiri ve aşağılamaları tam olarak anlamadığı için bu tür yapımlar 13 yaşın altındakiler için uygun değildir).</w:t>
      </w:r>
    </w:p>
    <w:p w14:paraId="0CDAC02A" w14:textId="77777777" w:rsidR="00DB1CED" w:rsidRPr="00C80F06" w:rsidRDefault="00DB1CED" w:rsidP="00264852">
      <w:pPr>
        <w:numPr>
          <w:ilvl w:val="0"/>
          <w:numId w:val="10"/>
        </w:numPr>
        <w:spacing w:before="120" w:after="120" w:line="276" w:lineRule="auto"/>
        <w:jc w:val="both"/>
        <w:rPr>
          <w:rFonts w:cs="Times New Roman"/>
          <w:i/>
          <w:noProof/>
          <w:color w:val="000000" w:themeColor="text1"/>
          <w:szCs w:val="24"/>
        </w:rPr>
      </w:pPr>
      <w:r w:rsidRPr="00C80F06">
        <w:rPr>
          <w:rFonts w:cs="Times New Roman"/>
          <w:noProof/>
          <w:color w:val="000000" w:themeColor="text1"/>
          <w:szCs w:val="24"/>
        </w:rPr>
        <w:t xml:space="preserve">Otoritenin koşulsuz kabul edildiği görülür. Otoritenin davranışlarını sorgulamaz </w:t>
      </w:r>
      <w:r w:rsidRPr="00C80F06">
        <w:rPr>
          <w:rFonts w:cs="Times New Roman"/>
          <w:i/>
          <w:noProof/>
          <w:color w:val="000000" w:themeColor="text1"/>
          <w:szCs w:val="24"/>
        </w:rPr>
        <w:t xml:space="preserve">(Bu nedenle otorite adına yapılan şiddet içerikli davranışlar 13 yaşın altındakiler için uygun değildir). </w:t>
      </w:r>
    </w:p>
    <w:p w14:paraId="3F0AD13E" w14:textId="77777777" w:rsidR="00DB1CED" w:rsidRPr="00C80F06" w:rsidRDefault="00DB1CED" w:rsidP="00264852">
      <w:pPr>
        <w:numPr>
          <w:ilvl w:val="0"/>
          <w:numId w:val="10"/>
        </w:numPr>
        <w:spacing w:before="120" w:after="120" w:line="276" w:lineRule="auto"/>
        <w:jc w:val="both"/>
        <w:rPr>
          <w:rFonts w:cs="Times New Roman"/>
          <w:noProof/>
          <w:color w:val="000000" w:themeColor="text1"/>
          <w:szCs w:val="24"/>
        </w:rPr>
      </w:pPr>
      <w:r w:rsidRPr="00C80F06">
        <w:rPr>
          <w:rFonts w:cs="Times New Roman"/>
          <w:noProof/>
          <w:color w:val="000000" w:themeColor="text1"/>
          <w:szCs w:val="24"/>
        </w:rPr>
        <w:t>Dünyayı algılama biçimleri iki uçtadır; siyah ve beyaz vardır, griyi bu iki rengin arasına yerleştiremez.</w:t>
      </w:r>
    </w:p>
    <w:p w14:paraId="1D0A0407" w14:textId="77777777" w:rsidR="00DB1CED" w:rsidRPr="00C80F06" w:rsidRDefault="00DB1CED" w:rsidP="00264852">
      <w:pPr>
        <w:numPr>
          <w:ilvl w:val="0"/>
          <w:numId w:val="10"/>
        </w:numPr>
        <w:spacing w:before="120" w:after="120" w:line="276" w:lineRule="auto"/>
        <w:jc w:val="both"/>
        <w:rPr>
          <w:rFonts w:cs="Times New Roman"/>
          <w:noProof/>
          <w:color w:val="000000" w:themeColor="text1"/>
          <w:szCs w:val="24"/>
        </w:rPr>
      </w:pPr>
      <w:r w:rsidRPr="00C80F06">
        <w:rPr>
          <w:rFonts w:cs="Times New Roman"/>
          <w:noProof/>
          <w:color w:val="000000" w:themeColor="text1"/>
          <w:szCs w:val="24"/>
        </w:rPr>
        <w:t>Bilişsel becerileri yeterince gelişmediği için dağınık ve farklı yollardan verilen mesajları bir bütün halinde anlaması ve kavraması zordur.</w:t>
      </w:r>
    </w:p>
    <w:p w14:paraId="2449457B" w14:textId="77777777" w:rsidR="00DB1CED" w:rsidRPr="00C80F06" w:rsidRDefault="00DB1CED" w:rsidP="00264852">
      <w:pPr>
        <w:numPr>
          <w:ilvl w:val="0"/>
          <w:numId w:val="10"/>
        </w:numPr>
        <w:spacing w:before="120" w:after="120" w:line="276" w:lineRule="auto"/>
        <w:jc w:val="both"/>
        <w:rPr>
          <w:rFonts w:cs="Times New Roman"/>
          <w:color w:val="000000" w:themeColor="text1"/>
          <w:szCs w:val="24"/>
        </w:rPr>
      </w:pPr>
      <w:r w:rsidRPr="00C80F06">
        <w:rPr>
          <w:rFonts w:cs="Times New Roman"/>
          <w:noProof/>
          <w:color w:val="000000" w:themeColor="text1"/>
          <w:szCs w:val="24"/>
        </w:rPr>
        <w:t>Ahlaki standartlar içselleştirilir; fakat bu kez de ahlaki yargılamalarında kendisiyle ilgili sonuçlar üzerine odaklanır.</w:t>
      </w:r>
    </w:p>
    <w:p w14:paraId="29FB375B" w14:textId="62533B63" w:rsidR="00DB1CED" w:rsidRPr="00D47153" w:rsidRDefault="00D47153" w:rsidP="00D47153">
      <w:pPr>
        <w:ind w:firstLine="708"/>
        <w:rPr>
          <w:b/>
          <w:noProof/>
        </w:rPr>
      </w:pPr>
      <w:bookmarkStart w:id="16" w:name="_Toc192580095"/>
      <w:bookmarkStart w:id="17" w:name="_Toc192580180"/>
      <w:r w:rsidRPr="00D47153">
        <w:rPr>
          <w:b/>
        </w:rPr>
        <w:t>13-18 Y</w:t>
      </w:r>
      <w:r w:rsidR="00DB1CED" w:rsidRPr="00D47153">
        <w:rPr>
          <w:b/>
        </w:rPr>
        <w:t>aş</w:t>
      </w:r>
      <w:bookmarkEnd w:id="16"/>
      <w:bookmarkEnd w:id="17"/>
      <w:r w:rsidR="00DB1CED" w:rsidRPr="00D47153">
        <w:rPr>
          <w:b/>
          <w:noProof/>
        </w:rPr>
        <w:t xml:space="preserve"> </w:t>
      </w:r>
    </w:p>
    <w:p w14:paraId="25877653" w14:textId="77777777" w:rsidR="00DB1CED" w:rsidRPr="00C80F06" w:rsidRDefault="00DB1CED" w:rsidP="00C00BC4">
      <w:pPr>
        <w:numPr>
          <w:ilvl w:val="0"/>
          <w:numId w:val="11"/>
        </w:numPr>
        <w:spacing w:before="120" w:after="120" w:line="276" w:lineRule="auto"/>
        <w:jc w:val="both"/>
        <w:rPr>
          <w:rFonts w:cs="Times New Roman"/>
          <w:i/>
          <w:noProof/>
          <w:color w:val="000000" w:themeColor="text1"/>
          <w:szCs w:val="24"/>
        </w:rPr>
      </w:pPr>
      <w:r w:rsidRPr="00C80F06">
        <w:rPr>
          <w:rFonts w:cs="Times New Roman"/>
          <w:noProof/>
          <w:color w:val="000000" w:themeColor="text1"/>
          <w:szCs w:val="24"/>
        </w:rPr>
        <w:t xml:space="preserve">Kendi yaşıtlarından gelen iletiler daha etkilidir. </w:t>
      </w:r>
      <w:r w:rsidRPr="00C80F06">
        <w:rPr>
          <w:rFonts w:cs="Times New Roman"/>
          <w:i/>
          <w:noProof/>
          <w:color w:val="000000" w:themeColor="text1"/>
          <w:szCs w:val="24"/>
        </w:rPr>
        <w:t>(Yaşıtı olumsuz karakterlerden çok daha fazla etkileneceği için bu tür yapımlar 18 yaşın altındakiler için uygun bulunmamıştır).</w:t>
      </w:r>
    </w:p>
    <w:p w14:paraId="58D326F1" w14:textId="77777777" w:rsidR="00DB1CED" w:rsidRPr="00C80F06" w:rsidRDefault="00DB1CED" w:rsidP="00C00BC4">
      <w:pPr>
        <w:numPr>
          <w:ilvl w:val="0"/>
          <w:numId w:val="11"/>
        </w:numPr>
        <w:spacing w:before="120" w:after="120" w:line="276" w:lineRule="auto"/>
        <w:jc w:val="both"/>
        <w:rPr>
          <w:rFonts w:cs="Times New Roman"/>
          <w:i/>
          <w:noProof/>
          <w:color w:val="000000" w:themeColor="text1"/>
          <w:szCs w:val="24"/>
        </w:rPr>
      </w:pPr>
      <w:r w:rsidRPr="00C80F06">
        <w:rPr>
          <w:rFonts w:cs="Times New Roman"/>
          <w:noProof/>
          <w:color w:val="000000" w:themeColor="text1"/>
          <w:szCs w:val="24"/>
        </w:rPr>
        <w:t xml:space="preserve">Ben nasıl bir genç yetişkin olmalıyım sorusuna yanıt arar. Cinsel, politik, etnik ve dini alanlarda çeşitli denemelerle bir kimlik oluşturmaya çalışır </w:t>
      </w:r>
      <w:r w:rsidRPr="00C80F06">
        <w:rPr>
          <w:rFonts w:cs="Times New Roman"/>
          <w:i/>
          <w:noProof/>
          <w:color w:val="000000" w:themeColor="text1"/>
          <w:szCs w:val="24"/>
        </w:rPr>
        <w:t>(Bu nedenle olumsuz rol modelleri içeren yapımlar 18 yaşın altındakiler için uygun değildir).</w:t>
      </w:r>
    </w:p>
    <w:p w14:paraId="3789CEC2" w14:textId="77777777" w:rsidR="00DB1CED" w:rsidRPr="00C80F06" w:rsidRDefault="00DB1CED" w:rsidP="00C00BC4">
      <w:pPr>
        <w:numPr>
          <w:ilvl w:val="0"/>
          <w:numId w:val="11"/>
        </w:numPr>
        <w:spacing w:before="120" w:after="120" w:line="276" w:lineRule="auto"/>
        <w:jc w:val="both"/>
        <w:rPr>
          <w:rFonts w:cs="Times New Roman"/>
          <w:i/>
          <w:noProof/>
          <w:color w:val="000000" w:themeColor="text1"/>
          <w:szCs w:val="24"/>
        </w:rPr>
      </w:pPr>
      <w:r w:rsidRPr="00C80F06">
        <w:rPr>
          <w:rFonts w:cs="Times New Roman"/>
          <w:noProof/>
          <w:color w:val="000000" w:themeColor="text1"/>
          <w:szCs w:val="24"/>
        </w:rPr>
        <w:t xml:space="preserve">Karşı cinse ve cinselliğe ilgi artar. Cinsellik ve cinsel davranışlar ile kız-erkek ilişkilerinde medyayı bilgi kaynağı olarak kullanırlar. </w:t>
      </w:r>
      <w:r w:rsidRPr="00C80F06">
        <w:rPr>
          <w:rFonts w:cs="Times New Roman"/>
          <w:i/>
          <w:noProof/>
          <w:color w:val="000000" w:themeColor="text1"/>
          <w:szCs w:val="24"/>
        </w:rPr>
        <w:t xml:space="preserve">(Bu nedenle cinsellik, sonuçları ve ilgili riskler konusunda gerçekçi olmayan ve uyarıcı gösterimler içeren yapımlar ve bayağı cinsel konuşmalar 18 yaşın altındakiler için uygun değildir). </w:t>
      </w:r>
    </w:p>
    <w:p w14:paraId="3CCDAED6" w14:textId="77777777" w:rsidR="00DB1CED" w:rsidRPr="00C80F06" w:rsidRDefault="00DB1CED" w:rsidP="00C00BC4">
      <w:pPr>
        <w:numPr>
          <w:ilvl w:val="0"/>
          <w:numId w:val="11"/>
        </w:numPr>
        <w:tabs>
          <w:tab w:val="left" w:pos="308"/>
        </w:tabs>
        <w:spacing w:before="120" w:after="120" w:line="276" w:lineRule="auto"/>
        <w:jc w:val="both"/>
        <w:rPr>
          <w:rFonts w:cs="Times New Roman"/>
          <w:i/>
          <w:noProof/>
          <w:color w:val="000000" w:themeColor="text1"/>
          <w:szCs w:val="24"/>
        </w:rPr>
      </w:pPr>
      <w:r w:rsidRPr="00C80F06">
        <w:rPr>
          <w:rFonts w:cs="Times New Roman"/>
          <w:noProof/>
          <w:color w:val="000000" w:themeColor="text1"/>
          <w:szCs w:val="24"/>
        </w:rPr>
        <w:t xml:space="preserve">Kuralları ve sınırları zorlamayı dener, riskli davranışlara girişebilir ve aynı zamanda da kendine bir şey olmayacağı inancını taşır </w:t>
      </w:r>
      <w:r w:rsidRPr="00C80F06">
        <w:rPr>
          <w:rFonts w:cs="Times New Roman"/>
          <w:i/>
          <w:noProof/>
          <w:color w:val="000000" w:themeColor="text1"/>
          <w:szCs w:val="24"/>
        </w:rPr>
        <w:t xml:space="preserve">(Bu nedenle şiddet ve korku ögeleri yoğun yapımlardan düşündüklerinden daha fazla etkilenebilecekleri için bu tür yapımlar 18 yaşın altındakilere uygun değildir). </w:t>
      </w:r>
    </w:p>
    <w:p w14:paraId="39B910B9" w14:textId="77777777" w:rsidR="00DB1CED" w:rsidRPr="00C80F06" w:rsidRDefault="00DB1CED" w:rsidP="00C00BC4">
      <w:pPr>
        <w:pStyle w:val="PlainText"/>
        <w:numPr>
          <w:ilvl w:val="0"/>
          <w:numId w:val="11"/>
        </w:numPr>
        <w:spacing w:before="120" w:after="120" w:line="276" w:lineRule="auto"/>
        <w:jc w:val="both"/>
        <w:rPr>
          <w:rFonts w:ascii="Times New Roman" w:hAnsi="Times New Roman"/>
          <w:i/>
          <w:color w:val="000000" w:themeColor="text1"/>
          <w:sz w:val="24"/>
        </w:rPr>
      </w:pPr>
      <w:r w:rsidRPr="00C80F06">
        <w:rPr>
          <w:rFonts w:ascii="Times New Roman" w:hAnsi="Times New Roman"/>
          <w:color w:val="000000" w:themeColor="text1"/>
          <w:sz w:val="24"/>
        </w:rPr>
        <w:t xml:space="preserve">Genç ergenler oyuncularla güçlü bir şekilde özdeşim kurarlar, onların niteliklerini yüceleştirerek taklit ederler </w:t>
      </w:r>
      <w:r w:rsidRPr="00C80F06">
        <w:rPr>
          <w:rFonts w:ascii="Times New Roman" w:hAnsi="Times New Roman"/>
          <w:i/>
          <w:color w:val="000000" w:themeColor="text1"/>
          <w:sz w:val="24"/>
        </w:rPr>
        <w:t xml:space="preserve">(Bu nedenle ayrımcılık ile alkol sigara ve madde kullanımı ve kaba konuşma sergileyen karakterlerin yer aldığı yapımlar bu yaş grubu için uygun değildir). </w:t>
      </w:r>
    </w:p>
    <w:p w14:paraId="5F3D3D8B" w14:textId="77777777" w:rsidR="00C00BC4" w:rsidRDefault="00C00BC4" w:rsidP="00C00BC4">
      <w:pPr>
        <w:rPr>
          <w:rFonts w:cs="Times New Roman"/>
          <w:color w:val="000000" w:themeColor="text1"/>
        </w:rPr>
      </w:pPr>
    </w:p>
    <w:p w14:paraId="0BC35FE7" w14:textId="77777777" w:rsidR="00DB1CED" w:rsidRPr="00C00BC4" w:rsidRDefault="00DB1CED" w:rsidP="00C00BC4">
      <w:pPr>
        <w:pStyle w:val="Heading1"/>
        <w:spacing w:before="120" w:after="120" w:line="360" w:lineRule="auto"/>
        <w:ind w:firstLine="708"/>
        <w:jc w:val="both"/>
        <w:rPr>
          <w:rFonts w:ascii="Times New Roman" w:hAnsi="Times New Roman" w:cs="Times New Roman"/>
          <w:color w:val="000000" w:themeColor="text1"/>
          <w:sz w:val="28"/>
        </w:rPr>
      </w:pPr>
      <w:bookmarkStart w:id="18" w:name="_Toc192580096"/>
      <w:bookmarkStart w:id="19" w:name="_Toc192580181"/>
      <w:bookmarkStart w:id="20" w:name="_Toc192580484"/>
      <w:r w:rsidRPr="00C00BC4">
        <w:rPr>
          <w:rFonts w:ascii="Times New Roman" w:hAnsi="Times New Roman" w:cs="Times New Roman"/>
          <w:color w:val="000000" w:themeColor="text1"/>
          <w:sz w:val="28"/>
        </w:rPr>
        <w:lastRenderedPageBreak/>
        <w:t>Kodlama Formu ve Kodlama Anahtarı</w:t>
      </w:r>
      <w:bookmarkEnd w:id="18"/>
      <w:bookmarkEnd w:id="19"/>
      <w:bookmarkEnd w:id="20"/>
    </w:p>
    <w:p w14:paraId="6142DA76" w14:textId="77777777" w:rsidR="00DB1CED" w:rsidRPr="00C80F06" w:rsidRDefault="00DB1CED" w:rsidP="00D47153">
      <w:pPr>
        <w:spacing w:before="120" w:after="120" w:line="360" w:lineRule="auto"/>
        <w:ind w:firstLine="708"/>
        <w:jc w:val="both"/>
        <w:rPr>
          <w:rFonts w:cs="Times New Roman"/>
          <w:color w:val="000000" w:themeColor="text1"/>
          <w:szCs w:val="24"/>
        </w:rPr>
      </w:pPr>
      <w:r w:rsidRPr="00C80F06">
        <w:rPr>
          <w:rFonts w:cs="Times New Roman"/>
          <w:color w:val="000000" w:themeColor="text1"/>
          <w:szCs w:val="24"/>
        </w:rPr>
        <w:t xml:space="preserve">Akıllı İşaretler Kodlama Formu, görsel-işitsel programların içeriği ile ilgili bir dizi sorudan oluşmakta ve bu sorular kodlayıcılara internet üzerinden sunulmaktadır. Yayıncıların görevlendirdiği kodlayıcı, bir şifre kullanarak programını sınıflamak için internete girer ve “Akıllı İşaretler” web sayfasından kodlama işlemini gerçekleştirir. Kodlama sürecini otomatik olarak sonuçlandırmak üzere hazırlanmış olan bilgisayar programı o yapım/programa ilişkin içerik ve yaş sınıflamasını kendiliğinden verir (örneğin, şiddet-13 yaş ve üzeri için uygun ya da genel izleyici için vb.). </w:t>
      </w:r>
    </w:p>
    <w:p w14:paraId="5CC3CDE3" w14:textId="77777777" w:rsidR="00DB1CED" w:rsidRPr="00C80F06" w:rsidRDefault="00DB1CED" w:rsidP="00C80F06">
      <w:pPr>
        <w:spacing w:before="120" w:after="120" w:line="360" w:lineRule="auto"/>
        <w:jc w:val="both"/>
        <w:rPr>
          <w:rFonts w:cs="Times New Roman"/>
          <w:color w:val="000000" w:themeColor="text1"/>
          <w:szCs w:val="24"/>
        </w:rPr>
      </w:pPr>
      <w:r w:rsidRPr="00C80F06">
        <w:rPr>
          <w:rFonts w:cs="Times New Roman"/>
          <w:color w:val="000000" w:themeColor="text1"/>
          <w:szCs w:val="24"/>
        </w:rPr>
        <w:t xml:space="preserve">Kodlama Formu beş bölümden oluşmaktadır: </w:t>
      </w:r>
    </w:p>
    <w:p w14:paraId="5EBE6251" w14:textId="77777777" w:rsidR="00DB1CED" w:rsidRPr="00C80F06" w:rsidRDefault="00DB1CED" w:rsidP="00C00BC4">
      <w:pPr>
        <w:numPr>
          <w:ilvl w:val="0"/>
          <w:numId w:val="2"/>
        </w:numPr>
        <w:spacing w:before="120" w:after="120" w:line="276" w:lineRule="auto"/>
        <w:jc w:val="both"/>
        <w:rPr>
          <w:rFonts w:cs="Times New Roman"/>
          <w:b/>
          <w:color w:val="000000" w:themeColor="text1"/>
          <w:szCs w:val="24"/>
        </w:rPr>
      </w:pPr>
      <w:r w:rsidRPr="00C80F06">
        <w:rPr>
          <w:rFonts w:cs="Times New Roman"/>
          <w:b/>
          <w:color w:val="000000" w:themeColor="text1"/>
          <w:szCs w:val="24"/>
        </w:rPr>
        <w:t>Birinci bölüm:</w:t>
      </w:r>
      <w:r w:rsidRPr="00C80F06">
        <w:rPr>
          <w:rFonts w:cs="Times New Roman"/>
          <w:color w:val="000000" w:themeColor="text1"/>
          <w:szCs w:val="24"/>
        </w:rPr>
        <w:t xml:space="preserve"> Program türleri</w:t>
      </w:r>
    </w:p>
    <w:p w14:paraId="48CEA9FF" w14:textId="77777777" w:rsidR="00DB1CED" w:rsidRPr="00C80F06" w:rsidRDefault="00DB1CED" w:rsidP="00C00BC4">
      <w:pPr>
        <w:numPr>
          <w:ilvl w:val="0"/>
          <w:numId w:val="2"/>
        </w:numPr>
        <w:spacing w:before="120" w:after="120" w:line="276" w:lineRule="auto"/>
        <w:jc w:val="both"/>
        <w:rPr>
          <w:rFonts w:cs="Times New Roman"/>
          <w:b/>
          <w:color w:val="000000" w:themeColor="text1"/>
          <w:szCs w:val="24"/>
        </w:rPr>
      </w:pPr>
      <w:r w:rsidRPr="00C80F06">
        <w:rPr>
          <w:rFonts w:cs="Times New Roman"/>
          <w:b/>
          <w:color w:val="000000" w:themeColor="text1"/>
          <w:szCs w:val="24"/>
        </w:rPr>
        <w:t>İkinci bölüm:</w:t>
      </w:r>
      <w:r w:rsidRPr="00C80F06">
        <w:rPr>
          <w:rFonts w:cs="Times New Roman"/>
          <w:color w:val="000000" w:themeColor="text1"/>
          <w:szCs w:val="24"/>
        </w:rPr>
        <w:t xml:space="preserve"> Şiddet </w:t>
      </w:r>
    </w:p>
    <w:p w14:paraId="3B5C7D0B" w14:textId="77777777" w:rsidR="00DB1CED" w:rsidRPr="00C80F06" w:rsidRDefault="00DB1CED" w:rsidP="00C00BC4">
      <w:pPr>
        <w:numPr>
          <w:ilvl w:val="0"/>
          <w:numId w:val="2"/>
        </w:numPr>
        <w:spacing w:before="120" w:after="120" w:line="276" w:lineRule="auto"/>
        <w:jc w:val="both"/>
        <w:rPr>
          <w:rFonts w:cs="Times New Roman"/>
          <w:b/>
          <w:color w:val="000000" w:themeColor="text1"/>
          <w:szCs w:val="24"/>
        </w:rPr>
      </w:pPr>
      <w:r w:rsidRPr="00C80F06">
        <w:rPr>
          <w:rFonts w:cs="Times New Roman"/>
          <w:b/>
          <w:color w:val="000000" w:themeColor="text1"/>
          <w:szCs w:val="24"/>
        </w:rPr>
        <w:t>Üçüncü bölüm:</w:t>
      </w:r>
      <w:r w:rsidRPr="00C80F06">
        <w:rPr>
          <w:rFonts w:cs="Times New Roman"/>
          <w:color w:val="000000" w:themeColor="text1"/>
          <w:szCs w:val="24"/>
        </w:rPr>
        <w:t xml:space="preserve"> Korku</w:t>
      </w:r>
    </w:p>
    <w:p w14:paraId="6635EDEE" w14:textId="77777777" w:rsidR="00DB1CED" w:rsidRPr="00C80F06" w:rsidRDefault="00DB1CED" w:rsidP="00C00BC4">
      <w:pPr>
        <w:numPr>
          <w:ilvl w:val="0"/>
          <w:numId w:val="2"/>
        </w:numPr>
        <w:spacing w:before="120" w:after="120" w:line="276" w:lineRule="auto"/>
        <w:jc w:val="both"/>
        <w:rPr>
          <w:rFonts w:cs="Times New Roman"/>
          <w:b/>
          <w:color w:val="000000" w:themeColor="text1"/>
          <w:szCs w:val="24"/>
        </w:rPr>
      </w:pPr>
      <w:r w:rsidRPr="00C80F06">
        <w:rPr>
          <w:rFonts w:cs="Times New Roman"/>
          <w:b/>
          <w:color w:val="000000" w:themeColor="text1"/>
          <w:szCs w:val="24"/>
        </w:rPr>
        <w:t>Dördüncü Bölüm:</w:t>
      </w:r>
      <w:r w:rsidRPr="00C80F06">
        <w:rPr>
          <w:rFonts w:cs="Times New Roman"/>
          <w:color w:val="000000" w:themeColor="text1"/>
          <w:szCs w:val="24"/>
        </w:rPr>
        <w:t xml:space="preserve"> Cinsellik</w:t>
      </w:r>
    </w:p>
    <w:p w14:paraId="3DF5A29F" w14:textId="77777777" w:rsidR="00DB1CED" w:rsidRPr="00C80F06" w:rsidRDefault="00DB1CED" w:rsidP="00C00BC4">
      <w:pPr>
        <w:numPr>
          <w:ilvl w:val="0"/>
          <w:numId w:val="2"/>
        </w:numPr>
        <w:spacing w:before="120" w:after="120" w:line="276" w:lineRule="auto"/>
        <w:jc w:val="both"/>
        <w:rPr>
          <w:rFonts w:cs="Times New Roman"/>
          <w:b/>
          <w:color w:val="000000" w:themeColor="text1"/>
          <w:szCs w:val="24"/>
        </w:rPr>
      </w:pPr>
      <w:r w:rsidRPr="00C80F06">
        <w:rPr>
          <w:rFonts w:cs="Times New Roman"/>
          <w:b/>
          <w:color w:val="000000" w:themeColor="text1"/>
          <w:szCs w:val="24"/>
        </w:rPr>
        <w:t>Beşinci Bölüm:</w:t>
      </w:r>
      <w:r w:rsidRPr="00C80F06">
        <w:rPr>
          <w:rFonts w:cs="Times New Roman"/>
          <w:color w:val="000000" w:themeColor="text1"/>
          <w:szCs w:val="24"/>
        </w:rPr>
        <w:t xml:space="preserve"> Olumsuz Örnek Oluşturabilecek Davranışlar </w:t>
      </w:r>
    </w:p>
    <w:p w14:paraId="136C7B77" w14:textId="77777777" w:rsidR="00DB1CED" w:rsidRPr="00C80F06" w:rsidRDefault="00DB1CED" w:rsidP="00C80F06">
      <w:pPr>
        <w:spacing w:before="120" w:after="120" w:line="360" w:lineRule="auto"/>
        <w:jc w:val="both"/>
        <w:rPr>
          <w:rFonts w:cs="Times New Roman"/>
          <w:b/>
          <w:color w:val="000000" w:themeColor="text1"/>
          <w:szCs w:val="24"/>
        </w:rPr>
      </w:pPr>
      <w:r w:rsidRPr="00C80F06">
        <w:rPr>
          <w:rFonts w:cs="Times New Roman"/>
          <w:color w:val="000000" w:themeColor="text1"/>
          <w:szCs w:val="24"/>
        </w:rPr>
        <w:t>Bu kategoriler aşağıda açıklanmaktadır.</w:t>
      </w:r>
    </w:p>
    <w:p w14:paraId="43C94591" w14:textId="77777777" w:rsidR="00DB1CED" w:rsidRPr="00C80F06" w:rsidRDefault="00DB1CED" w:rsidP="00C00BC4">
      <w:pPr>
        <w:pStyle w:val="Heading2"/>
        <w:spacing w:before="120" w:after="120" w:line="360" w:lineRule="auto"/>
        <w:ind w:firstLine="708"/>
        <w:jc w:val="both"/>
        <w:rPr>
          <w:rFonts w:ascii="Times New Roman" w:hAnsi="Times New Roman" w:cs="Times New Roman"/>
          <w:color w:val="000000" w:themeColor="text1"/>
        </w:rPr>
      </w:pPr>
      <w:bookmarkStart w:id="21" w:name="_Toc192580097"/>
      <w:bookmarkStart w:id="22" w:name="_Toc192580182"/>
      <w:bookmarkStart w:id="23" w:name="_Toc192580485"/>
      <w:r w:rsidRPr="00C80F06">
        <w:rPr>
          <w:rFonts w:ascii="Times New Roman" w:hAnsi="Times New Roman" w:cs="Times New Roman"/>
          <w:color w:val="000000" w:themeColor="text1"/>
        </w:rPr>
        <w:t>Program Türü</w:t>
      </w:r>
      <w:bookmarkEnd w:id="21"/>
      <w:bookmarkEnd w:id="22"/>
      <w:bookmarkEnd w:id="23"/>
    </w:p>
    <w:p w14:paraId="1B7EB481" w14:textId="77777777" w:rsidR="00DB1CED" w:rsidRPr="00C80F06" w:rsidRDefault="00DB1CED" w:rsidP="00C00BC4">
      <w:pPr>
        <w:spacing w:before="120" w:after="120" w:line="360" w:lineRule="auto"/>
        <w:ind w:firstLine="708"/>
        <w:jc w:val="both"/>
        <w:rPr>
          <w:rFonts w:cs="Times New Roman"/>
          <w:color w:val="000000" w:themeColor="text1"/>
          <w:szCs w:val="24"/>
        </w:rPr>
      </w:pPr>
      <w:r w:rsidRPr="00C80F06">
        <w:rPr>
          <w:rFonts w:cs="Times New Roman"/>
          <w:i/>
          <w:color w:val="000000" w:themeColor="text1"/>
          <w:szCs w:val="24"/>
        </w:rPr>
        <w:t>Akıllı İşaretler</w:t>
      </w:r>
      <w:r w:rsidRPr="00C80F06">
        <w:rPr>
          <w:rFonts w:cs="Times New Roman"/>
          <w:color w:val="000000" w:themeColor="text1"/>
          <w:szCs w:val="24"/>
        </w:rPr>
        <w:t xml:space="preserve"> sisteminin yürütülmesinde temel olan kodlama formu, program türlerine ilişkin sorularla başlamaktadır. Program türünün belirlenmesinin önemi, çocuklar ve gençlerin televizyon programlarından etkilenme düzeyinin izledikleri programın türüne bağlı olarak farklılaşmalar göstermesinden kaynaklanır.  Müzik videolar ve reklamlar televizyon programı olarak değerlendirilmediklerinden kodlama kapsamına alınmamıştır. Yayın Hizmetleri Usul ve Esasları Hakkında Yönetmeliğin 23 üncü maddesinde yapılan 13/6/2024 tarihli değişiklik ile söz konusu değişiklik öncesinde kodlama kapsamına alınmamış olan “canlı yayınlarda yer verilen önceden kaydedilmiş görüntüler”, “haber bültenleri” ve “haber programları” kodlama kapsamına alınmıştır. Belirtilen istisnalar dışındaki programların RTÜK tarafından hazırlanan uygulama rehberine uygun olarak kodlanmaları gerekmektedir. </w:t>
      </w:r>
    </w:p>
    <w:p w14:paraId="66DF70C2" w14:textId="77777777" w:rsidR="00DB1CED" w:rsidRPr="00C80F06" w:rsidRDefault="00DB1CED" w:rsidP="00C00BC4">
      <w:pPr>
        <w:spacing w:before="120" w:after="120" w:line="360" w:lineRule="auto"/>
        <w:ind w:firstLine="360"/>
        <w:jc w:val="both"/>
        <w:rPr>
          <w:rFonts w:cs="Times New Roman"/>
          <w:color w:val="000000" w:themeColor="text1"/>
          <w:szCs w:val="24"/>
        </w:rPr>
      </w:pPr>
      <w:r w:rsidRPr="00C80F06">
        <w:rPr>
          <w:rFonts w:cs="Times New Roman"/>
          <w:color w:val="000000" w:themeColor="text1"/>
          <w:szCs w:val="24"/>
        </w:rPr>
        <w:t>Bu çerçevede kodlama formunun birinci bölümünde yer alan ilk üç soru söz konusu programın kurmaca (</w:t>
      </w:r>
      <w:r w:rsidRPr="00C80F06">
        <w:rPr>
          <w:rFonts w:cs="Times New Roman"/>
          <w:i/>
          <w:color w:val="000000" w:themeColor="text1"/>
          <w:szCs w:val="24"/>
        </w:rPr>
        <w:t>fiction</w:t>
      </w:r>
      <w:r w:rsidRPr="00C80F06">
        <w:rPr>
          <w:rFonts w:cs="Times New Roman"/>
          <w:color w:val="000000" w:themeColor="text1"/>
          <w:szCs w:val="24"/>
        </w:rPr>
        <w:t>) türündeki bir</w:t>
      </w:r>
      <w:r w:rsidRPr="00C80F06">
        <w:rPr>
          <w:rFonts w:cs="Times New Roman"/>
          <w:b/>
          <w:color w:val="000000" w:themeColor="text1"/>
          <w:szCs w:val="24"/>
        </w:rPr>
        <w:t xml:space="preserve"> </w:t>
      </w:r>
      <w:r w:rsidRPr="00C80F06">
        <w:rPr>
          <w:rFonts w:cs="Times New Roman"/>
          <w:color w:val="000000" w:themeColor="text1"/>
          <w:szCs w:val="24"/>
        </w:rPr>
        <w:t xml:space="preserve">çizgi film, televizyon dizisi ya da sinema filmi olup olmadığını saptamaya yöneliktir. Takip eden diğer üç soru ise programın kurmaca dışındaki </w:t>
      </w:r>
      <w:r w:rsidRPr="00C80F06">
        <w:rPr>
          <w:rFonts w:cs="Times New Roman"/>
          <w:color w:val="000000" w:themeColor="text1"/>
          <w:szCs w:val="24"/>
        </w:rPr>
        <w:lastRenderedPageBreak/>
        <w:t>(</w:t>
      </w:r>
      <w:r w:rsidRPr="00C80F06">
        <w:rPr>
          <w:rFonts w:cs="Times New Roman"/>
          <w:i/>
          <w:color w:val="000000" w:themeColor="text1"/>
          <w:szCs w:val="24"/>
        </w:rPr>
        <w:t>non-fiction / factual</w:t>
      </w:r>
      <w:r w:rsidRPr="00C80F06">
        <w:rPr>
          <w:rFonts w:cs="Times New Roman"/>
          <w:color w:val="000000" w:themeColor="text1"/>
          <w:szCs w:val="24"/>
        </w:rPr>
        <w:t xml:space="preserve">) diğer türlerden hangisine girdiğini saptamaya çalışan sorulardır. Kodlama formunda kurmaca programın niteliğini anlamak için kodlayıcılara sırasıyla; 1) programın komik bir çizgi film (örneğin: </w:t>
      </w:r>
      <w:r w:rsidRPr="00C80F06">
        <w:rPr>
          <w:rFonts w:cs="Times New Roman"/>
          <w:i/>
          <w:color w:val="000000" w:themeColor="text1"/>
          <w:szCs w:val="24"/>
        </w:rPr>
        <w:t>Tom ve Jerry</w:t>
      </w:r>
      <w:r w:rsidRPr="00C80F06">
        <w:rPr>
          <w:rFonts w:cs="Times New Roman"/>
          <w:color w:val="000000" w:themeColor="text1"/>
          <w:szCs w:val="24"/>
        </w:rPr>
        <w:t xml:space="preserve">); 2) diğer bir tür çizgi film (örneğin: </w:t>
      </w:r>
      <w:r w:rsidRPr="00C80F06">
        <w:rPr>
          <w:rFonts w:cs="Times New Roman"/>
          <w:i/>
          <w:color w:val="000000" w:themeColor="text1"/>
          <w:szCs w:val="24"/>
        </w:rPr>
        <w:t>Aslan Kıral</w:t>
      </w:r>
      <w:r w:rsidRPr="00C80F06">
        <w:rPr>
          <w:rFonts w:cs="Times New Roman"/>
          <w:color w:val="000000" w:themeColor="text1"/>
          <w:szCs w:val="24"/>
        </w:rPr>
        <w:t>); 3) bir sinema filmi veya televizyon dizisi olup olmadığı sorulmaktadır. Bu sorular programın “gerçeklik” düzeyini tespit etmeye yönelik sorulardır. Çünkü araştırmalar yedi yaşın üzerindeki çocukların çizgi filmlerdeki fiziksel şiddeti gerçek insanların yer aldığı kurmaca filmlere oranla daha az inandırıcı bulduklarını göstermektedir. Yedi yaşın altındaki çocuklar ise çizgi filmlerdeki şiddeti daha fazla ciddiye almaktadır. Çünkü bu yaş grubundaki çocukların çizgi filmlerdeki şiddet ile diğer kurmaca filmlerdeki şiddeti ayırt etme yetileri henüz tam olarak gelişmemiştir. Belirtilen nedenlerle eğer program komik bir çizgi filmse değerlendirme sona ermekte ancak diğer dramatik anlatıya sahip bir çizgi filmse kodlamaya devam edilmektedir. Komik çizgi film dışındaki çizgi filmler diğer televizyon dizileri ya da sinema filmleri ile aynı sorular çerçevesinde değerlendirilmektedir.</w:t>
      </w:r>
    </w:p>
    <w:p w14:paraId="24F5AFA6" w14:textId="77777777" w:rsidR="00DB1CED" w:rsidRPr="00C80F06" w:rsidRDefault="00DB1CED" w:rsidP="00C00BC4">
      <w:pPr>
        <w:numPr>
          <w:ilvl w:val="0"/>
          <w:numId w:val="3"/>
        </w:numPr>
        <w:spacing w:before="120" w:after="120" w:line="276" w:lineRule="auto"/>
        <w:jc w:val="both"/>
        <w:rPr>
          <w:rFonts w:cs="Times New Roman"/>
          <w:color w:val="000000" w:themeColor="text1"/>
          <w:szCs w:val="24"/>
        </w:rPr>
      </w:pPr>
      <w:r w:rsidRPr="00C80F06">
        <w:rPr>
          <w:rFonts w:cs="Times New Roman"/>
          <w:color w:val="000000" w:themeColor="text1"/>
          <w:szCs w:val="24"/>
        </w:rPr>
        <w:t xml:space="preserve">Özellikle yetişkinlere yönelik çizgi filmlerde (Örn. South Park) fiziksel şiddet eşliğinde tecavüz girişimi ya da tecavüz eylemleri varsa o çizgi film 18 yaş ve üzeri için uygundur. </w:t>
      </w:r>
    </w:p>
    <w:p w14:paraId="00603FBC" w14:textId="77777777" w:rsidR="00DB1CED" w:rsidRPr="00C80F06" w:rsidRDefault="00DB1CED" w:rsidP="00C00BC4">
      <w:pPr>
        <w:numPr>
          <w:ilvl w:val="0"/>
          <w:numId w:val="3"/>
        </w:numPr>
        <w:spacing w:before="120" w:after="120" w:line="276" w:lineRule="auto"/>
        <w:jc w:val="both"/>
        <w:rPr>
          <w:rFonts w:cs="Times New Roman"/>
          <w:color w:val="000000" w:themeColor="text1"/>
          <w:szCs w:val="24"/>
        </w:rPr>
      </w:pPr>
      <w:r w:rsidRPr="00C80F06">
        <w:rPr>
          <w:rFonts w:cs="Times New Roman"/>
          <w:color w:val="000000" w:themeColor="text1"/>
          <w:szCs w:val="24"/>
        </w:rPr>
        <w:t>Şiddet eyleme geçirilebilir nitelikteyse, ağır yaralanmayla sonuçlanıyorsa ve meşrulaştırılıyorsa program, 18 yaş ve üzeri içindir.</w:t>
      </w:r>
    </w:p>
    <w:p w14:paraId="0779CD44" w14:textId="77777777" w:rsidR="00DB1CED" w:rsidRPr="00C80F06" w:rsidRDefault="00DB1CED" w:rsidP="00C00BC4">
      <w:pPr>
        <w:numPr>
          <w:ilvl w:val="0"/>
          <w:numId w:val="3"/>
        </w:numPr>
        <w:spacing w:before="120" w:after="120" w:line="276" w:lineRule="auto"/>
        <w:jc w:val="both"/>
        <w:rPr>
          <w:rFonts w:cs="Times New Roman"/>
          <w:color w:val="000000" w:themeColor="text1"/>
          <w:szCs w:val="24"/>
        </w:rPr>
      </w:pPr>
      <w:r w:rsidRPr="00C80F06">
        <w:rPr>
          <w:rFonts w:cs="Times New Roman"/>
          <w:color w:val="000000" w:themeColor="text1"/>
          <w:szCs w:val="24"/>
        </w:rPr>
        <w:t xml:space="preserve">Bu iki istisna dışındaki diğer durumlarda dramatik çizgi filmlerde ancak 13 yaşın altındakilere yönelik bir koruma söz konusudur. </w:t>
      </w:r>
    </w:p>
    <w:p w14:paraId="66C4657F" w14:textId="77777777" w:rsidR="00DB1CED" w:rsidRPr="00C80F06" w:rsidRDefault="00DB1CED" w:rsidP="00C00BC4">
      <w:pPr>
        <w:spacing w:before="120" w:after="120" w:line="276" w:lineRule="auto"/>
        <w:jc w:val="both"/>
        <w:rPr>
          <w:rFonts w:cs="Times New Roman"/>
          <w:color w:val="000000" w:themeColor="text1"/>
          <w:szCs w:val="24"/>
        </w:rPr>
      </w:pPr>
      <w:r w:rsidRPr="00C80F06">
        <w:rPr>
          <w:rFonts w:cs="Times New Roman"/>
          <w:color w:val="000000" w:themeColor="text1"/>
          <w:szCs w:val="24"/>
        </w:rPr>
        <w:t>A</w:t>
      </w:r>
      <w:r w:rsidRPr="00C80F06">
        <w:rPr>
          <w:rFonts w:cs="Times New Roman"/>
          <w:i/>
          <w:color w:val="000000" w:themeColor="text1"/>
          <w:szCs w:val="24"/>
        </w:rPr>
        <w:t xml:space="preserve">kıllı İşaretler </w:t>
      </w:r>
      <w:r w:rsidRPr="00C80F06">
        <w:rPr>
          <w:rFonts w:cs="Times New Roman"/>
          <w:color w:val="000000" w:themeColor="text1"/>
          <w:szCs w:val="24"/>
        </w:rPr>
        <w:t xml:space="preserve">sisteminde kurmaca dışındaki programlar üç farklı grupta toplanmıştır: </w:t>
      </w:r>
    </w:p>
    <w:p w14:paraId="17769F68" w14:textId="77777777" w:rsidR="00DB1CED" w:rsidRPr="00C80F06" w:rsidRDefault="00DB1CED" w:rsidP="00C00BC4">
      <w:pPr>
        <w:spacing w:before="120" w:after="120" w:line="276" w:lineRule="auto"/>
        <w:jc w:val="both"/>
        <w:rPr>
          <w:rFonts w:cs="Times New Roman"/>
          <w:color w:val="000000" w:themeColor="text1"/>
          <w:szCs w:val="24"/>
        </w:rPr>
      </w:pPr>
      <w:r w:rsidRPr="00C80F06">
        <w:rPr>
          <w:rFonts w:cs="Times New Roman"/>
          <w:color w:val="000000" w:themeColor="text1"/>
          <w:szCs w:val="24"/>
        </w:rPr>
        <w:tab/>
        <w:t xml:space="preserve">1) “Talk-show”, “reality-show”, yarışma, tartışma ya da magazin </w:t>
      </w:r>
      <w:r w:rsidRPr="00C80F06">
        <w:rPr>
          <w:rFonts w:cs="Times New Roman"/>
          <w:color w:val="000000" w:themeColor="text1"/>
          <w:szCs w:val="24"/>
        </w:rPr>
        <w:tab/>
        <w:t xml:space="preserve">programları </w:t>
      </w:r>
    </w:p>
    <w:p w14:paraId="3CCE2103" w14:textId="77777777" w:rsidR="00DB1CED" w:rsidRPr="00C80F06" w:rsidRDefault="00DB1CED" w:rsidP="00C00BC4">
      <w:pPr>
        <w:spacing w:before="120" w:after="120" w:line="276" w:lineRule="auto"/>
        <w:jc w:val="both"/>
        <w:rPr>
          <w:rFonts w:cs="Times New Roman"/>
          <w:color w:val="000000" w:themeColor="text1"/>
          <w:szCs w:val="24"/>
        </w:rPr>
      </w:pPr>
      <w:r w:rsidRPr="00C80F06">
        <w:rPr>
          <w:rFonts w:cs="Times New Roman"/>
          <w:color w:val="000000" w:themeColor="text1"/>
          <w:szCs w:val="24"/>
        </w:rPr>
        <w:tab/>
        <w:t xml:space="preserve">2) Belgesel, belgesel-drama ya da haber programları </w:t>
      </w:r>
    </w:p>
    <w:p w14:paraId="4AD54DD3" w14:textId="30999DE7" w:rsidR="00DB1CED" w:rsidRPr="00C80F06" w:rsidRDefault="00DB1CED" w:rsidP="00C00BC4">
      <w:pPr>
        <w:spacing w:before="120" w:after="120" w:line="276" w:lineRule="auto"/>
        <w:jc w:val="both"/>
        <w:rPr>
          <w:rFonts w:cs="Times New Roman"/>
          <w:color w:val="000000" w:themeColor="text1"/>
          <w:szCs w:val="24"/>
        </w:rPr>
      </w:pPr>
      <w:r w:rsidRPr="00C80F06">
        <w:rPr>
          <w:rFonts w:cs="Times New Roman"/>
          <w:color w:val="000000" w:themeColor="text1"/>
          <w:szCs w:val="24"/>
        </w:rPr>
        <w:tab/>
        <w:t>3) Kültür-sanat ya da hobi programları.</w:t>
      </w:r>
      <w:r w:rsidR="00C00BC4">
        <w:rPr>
          <w:rFonts w:cs="Times New Roman"/>
          <w:color w:val="000000" w:themeColor="text1"/>
          <w:szCs w:val="24"/>
        </w:rPr>
        <w:t xml:space="preserve"> Kodlama formunun 1.2 bloğunda </w:t>
      </w:r>
      <w:r w:rsidRPr="00C80F06">
        <w:rPr>
          <w:rFonts w:cs="Times New Roman"/>
          <w:color w:val="000000" w:themeColor="text1"/>
          <w:szCs w:val="24"/>
        </w:rPr>
        <w:t xml:space="preserve">yer alan sorular, söz konusu programın belirtilen bu üç gruptan hangisine girdiğini saptamak amacıyla konmuştur. </w:t>
      </w:r>
    </w:p>
    <w:p w14:paraId="74177A68" w14:textId="77777777" w:rsidR="00DB1CED" w:rsidRPr="00C80F06" w:rsidRDefault="00DB1CED" w:rsidP="00C00BC4">
      <w:pPr>
        <w:pStyle w:val="Heading2"/>
        <w:spacing w:before="120" w:after="120" w:line="360" w:lineRule="auto"/>
        <w:ind w:firstLine="708"/>
        <w:jc w:val="both"/>
        <w:rPr>
          <w:rFonts w:ascii="Times New Roman" w:hAnsi="Times New Roman" w:cs="Times New Roman"/>
          <w:color w:val="000000" w:themeColor="text1"/>
          <w:sz w:val="24"/>
          <w:szCs w:val="24"/>
        </w:rPr>
      </w:pPr>
      <w:bookmarkStart w:id="24" w:name="_Toc192580098"/>
      <w:bookmarkStart w:id="25" w:name="_Toc192580183"/>
      <w:bookmarkStart w:id="26" w:name="_Toc192580486"/>
      <w:r w:rsidRPr="00C80F06">
        <w:rPr>
          <w:rFonts w:ascii="Times New Roman" w:hAnsi="Times New Roman" w:cs="Times New Roman"/>
          <w:color w:val="000000" w:themeColor="text1"/>
          <w:sz w:val="24"/>
          <w:szCs w:val="24"/>
        </w:rPr>
        <w:t>Şiddet</w:t>
      </w:r>
      <w:bookmarkEnd w:id="24"/>
      <w:bookmarkEnd w:id="25"/>
      <w:bookmarkEnd w:id="26"/>
    </w:p>
    <w:p w14:paraId="43BFD10E" w14:textId="77777777" w:rsidR="00DB1CED" w:rsidRPr="00C80F06" w:rsidRDefault="00DB1CED" w:rsidP="00C00BC4">
      <w:pPr>
        <w:spacing w:before="120" w:after="120" w:line="360" w:lineRule="auto"/>
        <w:ind w:firstLine="708"/>
        <w:jc w:val="both"/>
        <w:rPr>
          <w:rFonts w:cs="Times New Roman"/>
          <w:color w:val="000000" w:themeColor="text1"/>
          <w:szCs w:val="24"/>
        </w:rPr>
      </w:pPr>
      <w:r w:rsidRPr="00C80F06">
        <w:rPr>
          <w:rFonts w:cs="Times New Roman"/>
          <w:color w:val="000000" w:themeColor="text1"/>
          <w:szCs w:val="24"/>
        </w:rPr>
        <w:t xml:space="preserve">Kodlama formunda şiddetle ilgili sınıflamanın yedi blok içinde ele alındığı görülmektedir. </w:t>
      </w:r>
      <w:r w:rsidRPr="00C80F06">
        <w:rPr>
          <w:rFonts w:cs="Times New Roman"/>
          <w:color w:val="000000" w:themeColor="text1"/>
          <w:szCs w:val="24"/>
          <w:u w:val="single"/>
        </w:rPr>
        <w:t>İlk blokta,</w:t>
      </w:r>
      <w:r w:rsidRPr="00C80F06">
        <w:rPr>
          <w:rFonts w:cs="Times New Roman"/>
          <w:color w:val="000000" w:themeColor="text1"/>
          <w:szCs w:val="24"/>
        </w:rPr>
        <w:t xml:space="preserve"> yukarıda da belirtildiği gibi sunucu, konuklar ve stüdyo izleyicilerinin bulunduğu stüdyo programlarına özgü şiddet sınıflanmaktadır. Stüdyo programlarındaki şiddet gerçektir. Gerçek anlamda bir fiziksel şiddet ya da tehdidi olabileceği gibi psikolojik şiddet yani alay, aşağılama ve küçük düşürülme de olabilir. Bu tür programlarda </w:t>
      </w:r>
      <w:r w:rsidRPr="00C80F06">
        <w:rPr>
          <w:rFonts w:cs="Times New Roman"/>
          <w:color w:val="000000" w:themeColor="text1"/>
          <w:szCs w:val="24"/>
        </w:rPr>
        <w:lastRenderedPageBreak/>
        <w:t xml:space="preserve">diğer bir tehlike şiddetin ya da alayın sunucu, konuklar ya da stüdyo izleyicileri tarafından </w:t>
      </w:r>
      <w:r w:rsidRPr="00C80F06">
        <w:rPr>
          <w:rFonts w:cs="Times New Roman"/>
          <w:b/>
          <w:color w:val="000000" w:themeColor="text1"/>
          <w:szCs w:val="24"/>
        </w:rPr>
        <w:t>kışkırtılması</w:t>
      </w:r>
      <w:r w:rsidRPr="00C80F06">
        <w:rPr>
          <w:rFonts w:cs="Times New Roman"/>
          <w:color w:val="000000" w:themeColor="text1"/>
          <w:szCs w:val="24"/>
        </w:rPr>
        <w:t xml:space="preserve"> ya da </w:t>
      </w:r>
      <w:r w:rsidRPr="00C80F06">
        <w:rPr>
          <w:rFonts w:cs="Times New Roman"/>
          <w:b/>
          <w:color w:val="000000" w:themeColor="text1"/>
          <w:szCs w:val="24"/>
        </w:rPr>
        <w:t>onaylanması</w:t>
      </w:r>
      <w:r w:rsidRPr="00C80F06">
        <w:rPr>
          <w:rFonts w:cs="Times New Roman"/>
          <w:color w:val="000000" w:themeColor="text1"/>
          <w:szCs w:val="24"/>
        </w:rPr>
        <w:t xml:space="preserve"> durumudur. Onaylanan dolayısıyla ödüllendirilmiş olan bir davranışın model alınma olasılığı artmaktadır. Bu nedenle şiddetin onaylanması ya da kışkırtılması 13 yaş ve üzeri olarak sınıflanmıştır. Eğer sunucu şiddeti onaylamadığını derhal ve açıkça ifade eder ve mağduriyeti gidermek için çaba gösterirse bu durumda sınıflama 7 yaş ve üzeri olarak gerçekleşir.</w:t>
      </w:r>
    </w:p>
    <w:p w14:paraId="30C3E7DE" w14:textId="77777777" w:rsidR="00DB1CED" w:rsidRPr="00C80F06" w:rsidRDefault="00DB1CED" w:rsidP="00C80F06">
      <w:pPr>
        <w:spacing w:before="120" w:after="120" w:line="360" w:lineRule="auto"/>
        <w:jc w:val="both"/>
        <w:rPr>
          <w:rFonts w:cs="Times New Roman"/>
          <w:color w:val="000000" w:themeColor="text1"/>
          <w:szCs w:val="24"/>
        </w:rPr>
      </w:pPr>
      <w:r w:rsidRPr="00C80F06">
        <w:rPr>
          <w:rFonts w:cs="Times New Roman"/>
          <w:color w:val="000000" w:themeColor="text1"/>
          <w:szCs w:val="24"/>
          <w:u w:val="single"/>
        </w:rPr>
        <w:t>İkinci blok</w:t>
      </w:r>
      <w:r w:rsidRPr="00C80F06">
        <w:rPr>
          <w:rFonts w:cs="Times New Roman"/>
          <w:color w:val="000000" w:themeColor="text1"/>
          <w:szCs w:val="24"/>
        </w:rPr>
        <w:t xml:space="preserve">, stüdyo programları dışındaki programlarda yer alabilecek şiddet türlerini belirlemeye yöneliktir. Bunlar; </w:t>
      </w:r>
    </w:p>
    <w:p w14:paraId="66A30B0F" w14:textId="27D4D5BD" w:rsidR="00DB1CED" w:rsidRPr="00C80F06" w:rsidRDefault="00DB1CED" w:rsidP="00C00BC4">
      <w:pPr>
        <w:tabs>
          <w:tab w:val="left" w:pos="0"/>
        </w:tabs>
        <w:spacing w:before="120" w:after="120" w:line="276" w:lineRule="auto"/>
        <w:jc w:val="both"/>
        <w:rPr>
          <w:rFonts w:cs="Times New Roman"/>
          <w:color w:val="000000" w:themeColor="text1"/>
          <w:szCs w:val="24"/>
        </w:rPr>
      </w:pPr>
      <w:r w:rsidRPr="00C80F06">
        <w:rPr>
          <w:rFonts w:cs="Times New Roman"/>
          <w:color w:val="000000" w:themeColor="text1"/>
          <w:szCs w:val="24"/>
        </w:rPr>
        <w:t xml:space="preserve">1. Kaba kuvvet kullanımı,  </w:t>
      </w:r>
    </w:p>
    <w:p w14:paraId="17EC2F5E" w14:textId="2B188E66" w:rsidR="00DB1CED" w:rsidRPr="00C80F06" w:rsidRDefault="00DB1CED" w:rsidP="00C00BC4">
      <w:pPr>
        <w:tabs>
          <w:tab w:val="left" w:pos="0"/>
        </w:tabs>
        <w:spacing w:before="120" w:after="120" w:line="276" w:lineRule="auto"/>
        <w:jc w:val="both"/>
        <w:rPr>
          <w:rFonts w:cs="Times New Roman"/>
          <w:color w:val="000000" w:themeColor="text1"/>
          <w:szCs w:val="24"/>
        </w:rPr>
      </w:pPr>
      <w:r w:rsidRPr="00C80F06">
        <w:rPr>
          <w:rFonts w:cs="Times New Roman"/>
          <w:color w:val="000000" w:themeColor="text1"/>
          <w:szCs w:val="24"/>
        </w:rPr>
        <w:t xml:space="preserve">2. İşkence, </w:t>
      </w:r>
    </w:p>
    <w:p w14:paraId="5AE1F8B9" w14:textId="681BB79E" w:rsidR="00DB1CED" w:rsidRPr="00C80F06" w:rsidRDefault="00DB1CED" w:rsidP="00C00BC4">
      <w:pPr>
        <w:tabs>
          <w:tab w:val="left" w:pos="0"/>
        </w:tabs>
        <w:spacing w:before="120" w:after="120" w:line="276" w:lineRule="auto"/>
        <w:jc w:val="both"/>
        <w:rPr>
          <w:rFonts w:cs="Times New Roman"/>
          <w:color w:val="000000" w:themeColor="text1"/>
          <w:szCs w:val="24"/>
        </w:rPr>
      </w:pPr>
      <w:r w:rsidRPr="00C80F06">
        <w:rPr>
          <w:rFonts w:cs="Times New Roman"/>
          <w:color w:val="000000" w:themeColor="text1"/>
          <w:szCs w:val="24"/>
        </w:rPr>
        <w:t xml:space="preserve">3. Ateşli, kesici silahlar ya da darp aletleriyle uygulanan şiddet,  </w:t>
      </w:r>
    </w:p>
    <w:p w14:paraId="2A0FA74D" w14:textId="0A601D11" w:rsidR="00DB1CED" w:rsidRPr="00C80F06" w:rsidRDefault="00DB1CED" w:rsidP="00C00BC4">
      <w:pPr>
        <w:tabs>
          <w:tab w:val="left" w:pos="0"/>
        </w:tabs>
        <w:spacing w:before="120" w:after="120" w:line="276" w:lineRule="auto"/>
        <w:jc w:val="both"/>
        <w:rPr>
          <w:rFonts w:cs="Times New Roman"/>
          <w:color w:val="000000" w:themeColor="text1"/>
          <w:szCs w:val="24"/>
        </w:rPr>
      </w:pPr>
      <w:r w:rsidRPr="00C80F06">
        <w:rPr>
          <w:rFonts w:cs="Times New Roman"/>
          <w:color w:val="000000" w:themeColor="text1"/>
          <w:szCs w:val="24"/>
        </w:rPr>
        <w:t xml:space="preserve">4. Savaş sahnesi,  </w:t>
      </w:r>
    </w:p>
    <w:p w14:paraId="35920380" w14:textId="2447C189" w:rsidR="00DB1CED" w:rsidRPr="00C80F06" w:rsidRDefault="00DB1CED" w:rsidP="00C00BC4">
      <w:pPr>
        <w:tabs>
          <w:tab w:val="left" w:pos="0"/>
        </w:tabs>
        <w:spacing w:before="120" w:after="120" w:line="276" w:lineRule="auto"/>
        <w:jc w:val="both"/>
        <w:rPr>
          <w:rFonts w:cs="Times New Roman"/>
          <w:color w:val="000000" w:themeColor="text1"/>
          <w:szCs w:val="24"/>
        </w:rPr>
      </w:pPr>
      <w:r w:rsidRPr="00C80F06">
        <w:rPr>
          <w:rFonts w:cs="Times New Roman"/>
          <w:color w:val="000000" w:themeColor="text1"/>
          <w:szCs w:val="24"/>
        </w:rPr>
        <w:t xml:space="preserve">5. Duygusal şiddet (mahrum bırakma, sevdikleriyle görüştürmeme, hapsetme, şantaj vb.) </w:t>
      </w:r>
    </w:p>
    <w:p w14:paraId="4C1948B2" w14:textId="6A79267D" w:rsidR="00DB1CED" w:rsidRPr="00B713AF" w:rsidRDefault="00DB1CED" w:rsidP="00B713AF">
      <w:pPr>
        <w:spacing w:before="120" w:after="120" w:line="360" w:lineRule="auto"/>
        <w:jc w:val="both"/>
        <w:rPr>
          <w:rFonts w:cs="Times New Roman"/>
          <w:color w:val="000000" w:themeColor="text1"/>
          <w:szCs w:val="24"/>
        </w:rPr>
      </w:pPr>
      <w:r w:rsidRPr="00C80F06">
        <w:rPr>
          <w:rFonts w:cs="Times New Roman"/>
          <w:color w:val="000000" w:themeColor="text1"/>
          <w:szCs w:val="24"/>
        </w:rPr>
        <w:t xml:space="preserve">Programda, bu şiddet türlerinden herhangi birinin varlığı halinde “evet” seçeneği işaretlenecektir </w:t>
      </w:r>
      <w:r w:rsidR="007D5CF4" w:rsidRPr="00C80F06">
        <w:rPr>
          <w:rFonts w:cs="Times New Roman"/>
        </w:rPr>
        <w:t xml:space="preserve"> (</w:t>
      </w:r>
      <w:r w:rsidR="007D5CF4" w:rsidRPr="00C80F06">
        <w:rPr>
          <w:rFonts w:cs="Times New Roman"/>
          <w:sz w:val="20"/>
          <w:szCs w:val="20"/>
        </w:rPr>
        <w:t>Şiddet türleri, her kodlayıcının kendi şiddet anlayışı çerçevesinde yapacağı öznel değerlendirmeleri önlemek amacıyla konmuştur).</w:t>
      </w:r>
      <w:r w:rsidR="00B713AF">
        <w:rPr>
          <w:rFonts w:cs="Times New Roman"/>
          <w:color w:val="000000" w:themeColor="text1"/>
          <w:szCs w:val="24"/>
        </w:rPr>
        <w:t xml:space="preserve"> </w:t>
      </w:r>
      <w:r w:rsidRPr="00C00BC4">
        <w:rPr>
          <w:rFonts w:cs="Times New Roman"/>
          <w:b/>
          <w:color w:val="000000" w:themeColor="text1"/>
          <w:szCs w:val="24"/>
          <w:u w:val="single"/>
        </w:rPr>
        <w:t>Bir ya da daha fazla sayıda şiddet türünün varlığı kodlamanın sonucunu değiştirmemektedir.</w:t>
      </w:r>
    </w:p>
    <w:p w14:paraId="0106B70D" w14:textId="77777777" w:rsidR="00DB1CED" w:rsidRPr="00C80F06" w:rsidRDefault="00DB1CED" w:rsidP="00C00BC4">
      <w:pPr>
        <w:spacing w:before="120" w:after="120" w:line="360" w:lineRule="auto"/>
        <w:ind w:firstLine="360"/>
        <w:jc w:val="both"/>
        <w:rPr>
          <w:rFonts w:cs="Times New Roman"/>
          <w:color w:val="000000" w:themeColor="text1"/>
          <w:szCs w:val="24"/>
        </w:rPr>
      </w:pPr>
      <w:r w:rsidRPr="00C80F06">
        <w:rPr>
          <w:rFonts w:cs="Times New Roman"/>
          <w:color w:val="000000" w:themeColor="text1"/>
          <w:szCs w:val="24"/>
          <w:u w:val="single"/>
        </w:rPr>
        <w:t>Üçüncü blok</w:t>
      </w:r>
      <w:r w:rsidRPr="00C80F06">
        <w:rPr>
          <w:rFonts w:cs="Times New Roman"/>
          <w:color w:val="000000" w:themeColor="text1"/>
          <w:szCs w:val="24"/>
        </w:rPr>
        <w:t>, şiddet eylemlerinin ne ölçüde gerçekleştirilebilir eylemler olduğunun belirlenmesiyle ilgilidir. Sorunun amacı, şiddetin gerçeklik düzeyini ayrıştırmaktır. Çünkü insanlar tarafından gerçekleştirilmesi mümkün bir şiddet eylemi, eyleme geçirilebilirliği arttırır ve bu nedenle daha yüksek bir yaş sınıflaması almalıdır.</w:t>
      </w:r>
    </w:p>
    <w:p w14:paraId="79A90DCA" w14:textId="77777777" w:rsidR="00DB1CED" w:rsidRPr="00C80F06" w:rsidRDefault="00DB1CED" w:rsidP="00C00BC4">
      <w:pPr>
        <w:spacing w:before="120" w:after="120" w:line="360" w:lineRule="auto"/>
        <w:ind w:firstLine="360"/>
        <w:jc w:val="both"/>
        <w:rPr>
          <w:rFonts w:cs="Times New Roman"/>
          <w:color w:val="000000" w:themeColor="text1"/>
          <w:szCs w:val="24"/>
        </w:rPr>
      </w:pPr>
      <w:r w:rsidRPr="00C80F06">
        <w:rPr>
          <w:rFonts w:cs="Times New Roman"/>
          <w:color w:val="000000" w:themeColor="text1"/>
          <w:szCs w:val="24"/>
          <w:u w:val="single"/>
        </w:rPr>
        <w:t>Dördüncü blok</w:t>
      </w:r>
      <w:r w:rsidRPr="00C80F06">
        <w:rPr>
          <w:rFonts w:cs="Times New Roman"/>
          <w:color w:val="000000" w:themeColor="text1"/>
          <w:szCs w:val="24"/>
        </w:rPr>
        <w:t>, şiddetin etki derecesini ortaya koymak amacıyla planlanmıştır. Çünkü yüksek düzeyde etki bırakabilecek bir şiddet duyarsızlaşmaya ve saldırgan davranışa daha fazla yol açar ve bu nedenle daha yüksek bir yaş sınıflaması almalıdır.</w:t>
      </w:r>
    </w:p>
    <w:p w14:paraId="6582F4B2" w14:textId="77777777" w:rsidR="00DB1CED" w:rsidRPr="00C80F06" w:rsidRDefault="00DB1CED" w:rsidP="00C00BC4">
      <w:pPr>
        <w:spacing w:before="120" w:after="120" w:line="360" w:lineRule="auto"/>
        <w:ind w:firstLine="360"/>
        <w:jc w:val="both"/>
        <w:rPr>
          <w:rFonts w:cs="Times New Roman"/>
          <w:color w:val="000000" w:themeColor="text1"/>
          <w:szCs w:val="24"/>
        </w:rPr>
      </w:pPr>
      <w:r w:rsidRPr="00C80F06">
        <w:rPr>
          <w:rFonts w:cs="Times New Roman"/>
          <w:color w:val="000000" w:themeColor="text1"/>
          <w:szCs w:val="24"/>
          <w:u w:val="single"/>
        </w:rPr>
        <w:t>Beşinci blok</w:t>
      </w:r>
      <w:r w:rsidRPr="00C80F06">
        <w:rPr>
          <w:rFonts w:cs="Times New Roman"/>
          <w:color w:val="000000" w:themeColor="text1"/>
          <w:szCs w:val="24"/>
        </w:rPr>
        <w:t>, şiddetin görülebilir sonucu olan yaralanmanın saptanmasıyla ilgilidir. Çünkü yaralanma ne kadar gerçekçi olarak yer alıyorsa etkisi de o kadar yüksek olmaktadır. Bu nedenle daha yüksek bir yaş sınıflaması almalıdır.</w:t>
      </w:r>
    </w:p>
    <w:p w14:paraId="6BF22ED9" w14:textId="77777777" w:rsidR="00DB1CED" w:rsidRPr="00C80F06" w:rsidRDefault="00DB1CED" w:rsidP="00B713AF">
      <w:pPr>
        <w:spacing w:before="120" w:after="120" w:line="360" w:lineRule="auto"/>
        <w:ind w:firstLine="360"/>
        <w:jc w:val="both"/>
        <w:rPr>
          <w:rFonts w:cs="Times New Roman"/>
          <w:color w:val="000000" w:themeColor="text1"/>
          <w:szCs w:val="24"/>
        </w:rPr>
      </w:pPr>
      <w:r w:rsidRPr="00C80F06">
        <w:rPr>
          <w:rFonts w:cs="Times New Roman"/>
          <w:color w:val="000000" w:themeColor="text1"/>
          <w:szCs w:val="24"/>
          <w:u w:val="single"/>
        </w:rPr>
        <w:lastRenderedPageBreak/>
        <w:t>Altıncı blok</w:t>
      </w:r>
      <w:r w:rsidRPr="00C80F06">
        <w:rPr>
          <w:rFonts w:cs="Times New Roman"/>
          <w:color w:val="000000" w:themeColor="text1"/>
          <w:szCs w:val="24"/>
        </w:rPr>
        <w:t>, şiddet içeren cinsel eylemleri değerlendirmektedir. Yapımda cinsel taciz ve aşağılamanın varlığı sınıflamayı 13 yaş ve üzerine, tecavüz girişimi ve tecavüzün varlığı ise 18 yaş ve üzerine çıkarmaktadır.</w:t>
      </w:r>
    </w:p>
    <w:p w14:paraId="44FC2109" w14:textId="77777777" w:rsidR="00DB1CED" w:rsidRPr="00C80F06" w:rsidRDefault="00DB1CED" w:rsidP="00B713AF">
      <w:pPr>
        <w:spacing w:before="120" w:after="120" w:line="360" w:lineRule="auto"/>
        <w:ind w:firstLine="360"/>
        <w:jc w:val="both"/>
        <w:rPr>
          <w:rFonts w:cs="Times New Roman"/>
          <w:color w:val="000000" w:themeColor="text1"/>
          <w:szCs w:val="24"/>
        </w:rPr>
      </w:pPr>
      <w:r w:rsidRPr="00C80F06">
        <w:rPr>
          <w:rFonts w:cs="Times New Roman"/>
          <w:color w:val="000000" w:themeColor="text1"/>
          <w:szCs w:val="24"/>
          <w:u w:val="single"/>
        </w:rPr>
        <w:t>Yedinci blok</w:t>
      </w:r>
      <w:r w:rsidRPr="00C80F06">
        <w:rPr>
          <w:rFonts w:cs="Times New Roman"/>
          <w:color w:val="000000" w:themeColor="text1"/>
          <w:szCs w:val="24"/>
        </w:rPr>
        <w:t>, şiddetin meşrulaştırılmasıyla ilgilidir. Bazen şiddet eylemleri adalet, namus gibi yüksek değerler adına gerçekleştirildiğinde, sonuçları önemsizleştirildiğinde ya da sergileyen kişi kahramanlaştırıldığında göz ardı edilebilmektedir. Oysa tüm bu koşullar, gençler için şiddeti sergileyenle özdeşim kurmaya ve onu model almaya çok uygun durumlardır. Bu nedenle sınıflamayı hiçbir zaman 13 yaş ve altına indirmez.</w:t>
      </w:r>
    </w:p>
    <w:p w14:paraId="178C26D2" w14:textId="77777777" w:rsidR="00DB1CED" w:rsidRPr="00C80F06" w:rsidRDefault="00DB1CED" w:rsidP="00B713AF">
      <w:pPr>
        <w:spacing w:before="120" w:after="120" w:line="360" w:lineRule="auto"/>
        <w:ind w:firstLine="360"/>
        <w:jc w:val="both"/>
        <w:rPr>
          <w:rFonts w:cs="Times New Roman"/>
          <w:color w:val="000000" w:themeColor="text1"/>
          <w:szCs w:val="24"/>
        </w:rPr>
      </w:pPr>
      <w:r w:rsidRPr="00C80F06">
        <w:rPr>
          <w:rFonts w:cs="Times New Roman"/>
          <w:color w:val="000000" w:themeColor="text1"/>
          <w:szCs w:val="24"/>
          <w:u w:val="single"/>
        </w:rPr>
        <w:t>Sekizinci ve son blok</w:t>
      </w:r>
      <w:r w:rsidRPr="00C80F06">
        <w:rPr>
          <w:rFonts w:cs="Times New Roman"/>
          <w:color w:val="000000" w:themeColor="text1"/>
          <w:szCs w:val="24"/>
        </w:rPr>
        <w:t xml:space="preserve">, şiddetin yer aldığı bağlamın komik olup olmadığını saptar. Yedi yaş ve üzerindeki tüm çocuklar, bir şiddet eyleminin komik bağlamda yer almasının diğer durumlardan farklı olduğunu kavrarlar. Bu nedenle şiddet eylemleri gerçekleştirilebilir nitelikte ve oldukça etkileyici biçimde sunulmuş olsalar bile komik bağlam farklı bir sınıflamaya götürür. </w:t>
      </w:r>
    </w:p>
    <w:p w14:paraId="76BA03E1" w14:textId="77777777" w:rsidR="00DB1CED" w:rsidRPr="00C80F06" w:rsidRDefault="00DB1CED" w:rsidP="00B713AF">
      <w:pPr>
        <w:pStyle w:val="Heading2"/>
        <w:spacing w:before="120" w:after="120" w:line="360" w:lineRule="auto"/>
        <w:ind w:firstLine="360"/>
        <w:jc w:val="both"/>
        <w:rPr>
          <w:rFonts w:ascii="Times New Roman" w:hAnsi="Times New Roman" w:cs="Times New Roman"/>
          <w:color w:val="000000" w:themeColor="text1"/>
        </w:rPr>
      </w:pPr>
      <w:bookmarkStart w:id="27" w:name="_Toc192580099"/>
      <w:bookmarkStart w:id="28" w:name="_Toc192580184"/>
      <w:bookmarkStart w:id="29" w:name="_Toc192580487"/>
      <w:r w:rsidRPr="00C80F06">
        <w:rPr>
          <w:rFonts w:ascii="Times New Roman" w:hAnsi="Times New Roman" w:cs="Times New Roman"/>
          <w:color w:val="000000" w:themeColor="text1"/>
        </w:rPr>
        <w:t>Korkutucu içerik</w:t>
      </w:r>
      <w:bookmarkEnd w:id="27"/>
      <w:bookmarkEnd w:id="28"/>
      <w:bookmarkEnd w:id="29"/>
    </w:p>
    <w:p w14:paraId="5933B46A" w14:textId="77777777" w:rsidR="00DB1CED" w:rsidRPr="00C80F06" w:rsidRDefault="00DB1CED" w:rsidP="00B713AF">
      <w:pPr>
        <w:spacing w:before="120" w:after="120" w:line="360" w:lineRule="auto"/>
        <w:ind w:firstLine="360"/>
        <w:jc w:val="both"/>
        <w:rPr>
          <w:rFonts w:cs="Times New Roman"/>
          <w:color w:val="000000" w:themeColor="text1"/>
          <w:szCs w:val="24"/>
        </w:rPr>
      </w:pPr>
      <w:r w:rsidRPr="00C80F06">
        <w:rPr>
          <w:rFonts w:cs="Times New Roman"/>
          <w:color w:val="000000" w:themeColor="text1"/>
          <w:szCs w:val="24"/>
        </w:rPr>
        <w:t xml:space="preserve">Yapımların korkutucu içerik açısından derecelenmesi dört blokta ele alınmaktadır. </w:t>
      </w:r>
      <w:r w:rsidRPr="00C80F06">
        <w:rPr>
          <w:rFonts w:cs="Times New Roman"/>
          <w:color w:val="000000" w:themeColor="text1"/>
          <w:szCs w:val="24"/>
          <w:u w:val="single"/>
        </w:rPr>
        <w:t>İlk blok</w:t>
      </w:r>
      <w:r w:rsidRPr="00C80F06">
        <w:rPr>
          <w:rFonts w:cs="Times New Roman"/>
          <w:color w:val="000000" w:themeColor="text1"/>
          <w:szCs w:val="24"/>
        </w:rPr>
        <w:t xml:space="preserve"> özellikle çocuklar için korkutucu olabilecek durumları sıralar. Yedi yaşın altındaki çocuklar kurmaca türü yapımlarda hayal ile gerçeği ayırt edemedikleri için yetişkinlere korkunç gelmeyen hatta onları büyüleyen sahnelerden korkabilirler. Eğer ilk blok (3.1.1) “evet” biçiminde yanıtlanmışsa programın türü ne olursa olsun 7 yaş ve üzeri olarak derecelenir. </w:t>
      </w:r>
    </w:p>
    <w:p w14:paraId="2F9D3315" w14:textId="77777777" w:rsidR="00DB1CED" w:rsidRPr="00C80F06" w:rsidRDefault="00DB1CED" w:rsidP="00B713AF">
      <w:pPr>
        <w:spacing w:before="120" w:after="120" w:line="360" w:lineRule="auto"/>
        <w:ind w:firstLine="360"/>
        <w:jc w:val="both"/>
        <w:rPr>
          <w:rFonts w:cs="Times New Roman"/>
          <w:color w:val="000000" w:themeColor="text1"/>
          <w:szCs w:val="24"/>
        </w:rPr>
      </w:pPr>
      <w:r w:rsidRPr="00C80F06">
        <w:rPr>
          <w:rFonts w:cs="Times New Roman"/>
          <w:color w:val="000000" w:themeColor="text1"/>
          <w:szCs w:val="24"/>
          <w:u w:val="single"/>
        </w:rPr>
        <w:t>İkinci blokta</w:t>
      </w:r>
      <w:r w:rsidRPr="00C80F06">
        <w:rPr>
          <w:rFonts w:cs="Times New Roman"/>
          <w:color w:val="000000" w:themeColor="text1"/>
          <w:szCs w:val="24"/>
        </w:rPr>
        <w:t xml:space="preserve"> yer alan sorular, korkmuş insan görüntülerinin değerlendirilmesine yöneliktir: Şiddet, savaş, felaket veya kazaların bir sonucu olarak aşırı korkmuş, dehşet içindeki insanların yapımda görülmesi korku etkisini arttıracağı için yaş sınıflamasını yükseltir. Eğer korkmuş insanlara anında yardım ediliyor ve mutlu sona eriliyorsa yaş sınıflaması düşer. Örneğin </w:t>
      </w:r>
      <w:r w:rsidRPr="00C80F06">
        <w:rPr>
          <w:rFonts w:cs="Times New Roman"/>
          <w:i/>
          <w:color w:val="000000" w:themeColor="text1"/>
          <w:szCs w:val="24"/>
        </w:rPr>
        <w:t xml:space="preserve">Sahil Güvenlik </w:t>
      </w:r>
      <w:r w:rsidRPr="00C80F06">
        <w:rPr>
          <w:rFonts w:cs="Times New Roman"/>
          <w:color w:val="000000" w:themeColor="text1"/>
          <w:szCs w:val="24"/>
        </w:rPr>
        <w:t>dizisinde boğulma tehlikesi içindeki kişiler genellikle anında kurtarılmakta ve izleyicinin olumsuz etkilenmesine yol açacak bu tür sahneler uzun süre devam etmemektedir.</w:t>
      </w:r>
    </w:p>
    <w:p w14:paraId="3CBD67AC" w14:textId="77777777" w:rsidR="00DB1CED" w:rsidRPr="00C80F06" w:rsidRDefault="00DB1CED" w:rsidP="00B713AF">
      <w:pPr>
        <w:spacing w:before="120" w:after="120" w:line="360" w:lineRule="auto"/>
        <w:ind w:firstLine="360"/>
        <w:jc w:val="both"/>
        <w:rPr>
          <w:rFonts w:cs="Times New Roman"/>
          <w:color w:val="000000" w:themeColor="text1"/>
          <w:szCs w:val="24"/>
        </w:rPr>
      </w:pPr>
      <w:r w:rsidRPr="00C80F06">
        <w:rPr>
          <w:rFonts w:cs="Times New Roman"/>
          <w:color w:val="000000" w:themeColor="text1"/>
          <w:szCs w:val="24"/>
          <w:u w:val="single"/>
        </w:rPr>
        <w:t>Üçüncü blokta</w:t>
      </w:r>
      <w:r w:rsidRPr="00C80F06">
        <w:rPr>
          <w:rFonts w:cs="Times New Roman"/>
          <w:color w:val="000000" w:themeColor="text1"/>
          <w:szCs w:val="24"/>
        </w:rPr>
        <w:t xml:space="preserve"> görsel-işitsel yapımlarda yaygın olarak kullanılan diğer korkutucu unsurlar değerlendirilmektedir. Bunlar; korkutucu ses ve efektler, ceset görüntüleri ve dehşet yaratan sahnelerdir. Bunların varlığı da etkiyi arttıracağı için yaş sınıflamasını yükseltir.</w:t>
      </w:r>
    </w:p>
    <w:p w14:paraId="493F106B" w14:textId="77777777" w:rsidR="00DB1CED" w:rsidRPr="00C80F06" w:rsidRDefault="00DB1CED" w:rsidP="00B713AF">
      <w:pPr>
        <w:spacing w:before="120" w:after="120" w:line="360" w:lineRule="auto"/>
        <w:ind w:firstLine="360"/>
        <w:jc w:val="both"/>
        <w:rPr>
          <w:rFonts w:cs="Times New Roman"/>
          <w:i/>
          <w:color w:val="000000" w:themeColor="text1"/>
          <w:szCs w:val="24"/>
        </w:rPr>
      </w:pPr>
      <w:r w:rsidRPr="00C80F06">
        <w:rPr>
          <w:rFonts w:cs="Times New Roman"/>
          <w:color w:val="000000" w:themeColor="text1"/>
          <w:szCs w:val="24"/>
          <w:u w:val="single"/>
        </w:rPr>
        <w:lastRenderedPageBreak/>
        <w:t>Dördüncü blokta</w:t>
      </w:r>
      <w:r w:rsidRPr="00C80F06">
        <w:rPr>
          <w:rFonts w:cs="Times New Roman"/>
          <w:color w:val="000000" w:themeColor="text1"/>
          <w:szCs w:val="24"/>
        </w:rPr>
        <w:t xml:space="preserve"> korkutucu sahnelerin ya da korkmuş insan görüntülerinin bildik bir çevrede yer alıp almadığı değerlendirilmektedir. Çünkü günlük yaşamda iç içe olduğumuz ortamlarda yaratılan korku sahneleri izleyicinin etkilenme riskini arttırmaktadır. Bu nedenle yaş sınıflamasını yükseltir.</w:t>
      </w:r>
    </w:p>
    <w:p w14:paraId="1365B808" w14:textId="77777777" w:rsidR="00DB1CED" w:rsidRPr="00C80F06" w:rsidRDefault="00DB1CED" w:rsidP="00B713AF">
      <w:pPr>
        <w:pStyle w:val="Heading2"/>
        <w:spacing w:before="120" w:after="120" w:line="360" w:lineRule="auto"/>
        <w:ind w:firstLine="360"/>
        <w:jc w:val="both"/>
        <w:rPr>
          <w:rFonts w:ascii="Times New Roman" w:hAnsi="Times New Roman" w:cs="Times New Roman"/>
          <w:color w:val="000000" w:themeColor="text1"/>
        </w:rPr>
      </w:pPr>
      <w:bookmarkStart w:id="30" w:name="_Toc192580100"/>
      <w:bookmarkStart w:id="31" w:name="_Toc192580185"/>
      <w:bookmarkStart w:id="32" w:name="_Toc192580488"/>
      <w:r w:rsidRPr="00C80F06">
        <w:rPr>
          <w:rFonts w:ascii="Times New Roman" w:hAnsi="Times New Roman" w:cs="Times New Roman"/>
          <w:color w:val="000000" w:themeColor="text1"/>
        </w:rPr>
        <w:t>Cinsel İçerik</w:t>
      </w:r>
      <w:bookmarkEnd w:id="30"/>
      <w:bookmarkEnd w:id="31"/>
      <w:bookmarkEnd w:id="32"/>
    </w:p>
    <w:p w14:paraId="4051D89B" w14:textId="77777777" w:rsidR="00DB1CED" w:rsidRPr="00C80F06" w:rsidRDefault="00DB1CED" w:rsidP="00B713AF">
      <w:pPr>
        <w:spacing w:before="120" w:after="120" w:line="360" w:lineRule="auto"/>
        <w:ind w:firstLine="360"/>
        <w:jc w:val="both"/>
        <w:rPr>
          <w:rFonts w:cs="Times New Roman"/>
          <w:color w:val="000000" w:themeColor="text1"/>
          <w:szCs w:val="24"/>
        </w:rPr>
      </w:pPr>
      <w:r w:rsidRPr="00C80F06">
        <w:rPr>
          <w:rFonts w:cs="Times New Roman"/>
          <w:color w:val="000000" w:themeColor="text1"/>
          <w:szCs w:val="24"/>
        </w:rPr>
        <w:t xml:space="preserve">Cinsellikle ilgili blokta, cinsellik içeren dil ya da eylemlerin yer alıp almadığı sorulmaktadır. Cinsel içerikli dil ya da eylemler programda yaygın olarak ya da uyarılma etkisi yaratacak biçimde veriliyorsa yaş sınırlaması yükselir. </w:t>
      </w:r>
    </w:p>
    <w:p w14:paraId="1EEF9A03" w14:textId="77777777" w:rsidR="00DB1CED" w:rsidRPr="00C80F06" w:rsidRDefault="00DB1CED" w:rsidP="00B713AF">
      <w:pPr>
        <w:pStyle w:val="Heading2"/>
        <w:spacing w:before="120" w:after="120" w:line="360" w:lineRule="auto"/>
        <w:ind w:firstLine="360"/>
        <w:jc w:val="both"/>
        <w:rPr>
          <w:rFonts w:ascii="Times New Roman" w:hAnsi="Times New Roman" w:cs="Times New Roman"/>
          <w:color w:val="000000" w:themeColor="text1"/>
        </w:rPr>
      </w:pPr>
      <w:bookmarkStart w:id="33" w:name="_Toc192580101"/>
      <w:bookmarkStart w:id="34" w:name="_Toc192580186"/>
      <w:bookmarkStart w:id="35" w:name="_Toc192580489"/>
      <w:r w:rsidRPr="00C80F06">
        <w:rPr>
          <w:rFonts w:ascii="Times New Roman" w:hAnsi="Times New Roman" w:cs="Times New Roman"/>
          <w:color w:val="000000" w:themeColor="text1"/>
        </w:rPr>
        <w:t>Olumsuz Örnek Oluşturabilecek Davranışlar</w:t>
      </w:r>
      <w:bookmarkEnd w:id="33"/>
      <w:bookmarkEnd w:id="34"/>
      <w:bookmarkEnd w:id="35"/>
    </w:p>
    <w:p w14:paraId="68F4278D" w14:textId="77777777" w:rsidR="00DB1CED" w:rsidRPr="00C80F06" w:rsidRDefault="00DB1CED" w:rsidP="00B713AF">
      <w:pPr>
        <w:spacing w:before="120" w:after="120" w:line="360" w:lineRule="auto"/>
        <w:ind w:firstLine="360"/>
        <w:jc w:val="both"/>
        <w:rPr>
          <w:rFonts w:cs="Times New Roman"/>
          <w:color w:val="000000" w:themeColor="text1"/>
          <w:szCs w:val="24"/>
        </w:rPr>
      </w:pPr>
      <w:r w:rsidRPr="00C80F06">
        <w:rPr>
          <w:rFonts w:cs="Times New Roman"/>
          <w:b/>
          <w:i/>
          <w:color w:val="000000" w:themeColor="text1"/>
          <w:szCs w:val="24"/>
        </w:rPr>
        <w:t>Ayrımcılık:</w:t>
      </w:r>
      <w:r w:rsidRPr="00C80F06">
        <w:rPr>
          <w:rFonts w:cs="Times New Roman"/>
          <w:color w:val="000000" w:themeColor="text1"/>
          <w:szCs w:val="24"/>
        </w:rPr>
        <w:t xml:space="preserve"> Hangi konuda olursa olsun yapımda ayrımcılığın yer alıp almadığı önemlidir ve ayrımcılıkla ilgili olarak iki ölçüt dikkate alınmıştır. Bunlardan biri, ayrımcılığın açıkça reddedilmesi veya etkisizleştirilmesi diğeri ise ayrımcı ifade ve davranışların komik bir kahraman tarafından gerçekleştirilmesidir (Evli ve çocuklu dizisindeki </w:t>
      </w:r>
      <w:r w:rsidRPr="00C80F06">
        <w:rPr>
          <w:rFonts w:cs="Times New Roman"/>
          <w:i/>
          <w:color w:val="000000" w:themeColor="text1"/>
          <w:szCs w:val="24"/>
        </w:rPr>
        <w:t>Al Bundy</w:t>
      </w:r>
      <w:r w:rsidRPr="00C80F06">
        <w:rPr>
          <w:rFonts w:cs="Times New Roman"/>
          <w:color w:val="000000" w:themeColor="text1"/>
          <w:szCs w:val="24"/>
        </w:rPr>
        <w:t xml:space="preserve"> gibi). Her iki durumda da yaş sınıflaması düşer. </w:t>
      </w:r>
    </w:p>
    <w:p w14:paraId="799E2A7B" w14:textId="77777777" w:rsidR="00DB1CED" w:rsidRPr="00C80F06" w:rsidRDefault="00DB1CED" w:rsidP="00B713AF">
      <w:pPr>
        <w:spacing w:before="120" w:after="120" w:line="360" w:lineRule="auto"/>
        <w:ind w:firstLine="360"/>
        <w:jc w:val="both"/>
        <w:rPr>
          <w:rFonts w:cs="Times New Roman"/>
          <w:color w:val="000000" w:themeColor="text1"/>
          <w:szCs w:val="24"/>
        </w:rPr>
      </w:pPr>
      <w:r w:rsidRPr="00C80F06">
        <w:rPr>
          <w:rFonts w:cs="Times New Roman"/>
          <w:b/>
          <w:i/>
          <w:color w:val="000000" w:themeColor="text1"/>
          <w:szCs w:val="24"/>
        </w:rPr>
        <w:t>Madde kullanımı ve aşırı alkol tüketimi:</w:t>
      </w:r>
      <w:r w:rsidRPr="00C80F06">
        <w:rPr>
          <w:rFonts w:cs="Times New Roman"/>
          <w:i/>
          <w:color w:val="000000" w:themeColor="text1"/>
          <w:szCs w:val="24"/>
        </w:rPr>
        <w:t xml:space="preserve"> </w:t>
      </w:r>
      <w:r w:rsidRPr="00C80F06">
        <w:rPr>
          <w:rFonts w:cs="Times New Roman"/>
          <w:color w:val="000000" w:themeColor="text1"/>
          <w:szCs w:val="24"/>
        </w:rPr>
        <w:t>Bu blokta üç soru ya da ölçüt önemlidir. İlki bu türden davranışların yapımda yer alıp almadığı, ikincisi, olumlu ve özendirici biçimde sunulup sunulmadığı ve sonuncusu da yapım boyunca söz konusu davranışlara yönelik açık bir uyarı ya da mücadelenin olup olmamasıdır. Olumlu ve özendirici sunumlar yaş sınırlamasını yükseltir, açık uyarı ya da mücadelenin olması yaş sınıflamasını düşürür.</w:t>
      </w:r>
    </w:p>
    <w:p w14:paraId="43D09DDB" w14:textId="77777777" w:rsidR="00DB1CED" w:rsidRPr="00C80F06" w:rsidRDefault="00DB1CED" w:rsidP="00B713AF">
      <w:pPr>
        <w:spacing w:before="120" w:after="120" w:line="360" w:lineRule="auto"/>
        <w:ind w:firstLine="360"/>
        <w:jc w:val="both"/>
        <w:rPr>
          <w:rFonts w:cs="Times New Roman"/>
          <w:color w:val="000000" w:themeColor="text1"/>
          <w:szCs w:val="24"/>
        </w:rPr>
      </w:pPr>
      <w:r w:rsidRPr="00C80F06">
        <w:rPr>
          <w:rFonts w:cs="Times New Roman"/>
          <w:b/>
          <w:i/>
          <w:color w:val="000000" w:themeColor="text1"/>
          <w:szCs w:val="24"/>
        </w:rPr>
        <w:t>Suç ve yasalara aykırı davranışlar:</w:t>
      </w:r>
      <w:r w:rsidRPr="00C80F06">
        <w:rPr>
          <w:rFonts w:cs="Times New Roman"/>
          <w:i/>
          <w:color w:val="000000" w:themeColor="text1"/>
          <w:szCs w:val="24"/>
        </w:rPr>
        <w:t xml:space="preserve"> </w:t>
      </w:r>
      <w:r w:rsidRPr="00C80F06">
        <w:rPr>
          <w:rFonts w:cs="Times New Roman"/>
          <w:color w:val="000000" w:themeColor="text1"/>
          <w:szCs w:val="24"/>
        </w:rPr>
        <w:t>Bu blokta da üç ölçüt önemlidir. Davranışın yapımda yer alıp almaması, davranışı yapanın kahramanlaştırılması ve yasa dışı davranışların açıkça eleştirilmesi ya da reddedilmesi. Davranışı yapan kahramanlaştırılıyorsa yaş sınıflaması yükselir; açık eleştiri ya da red varsa yaş sınıflaması düşer.</w:t>
      </w:r>
    </w:p>
    <w:p w14:paraId="11B375AC" w14:textId="61E64C7D" w:rsidR="00B771A2" w:rsidRPr="00C80F06" w:rsidRDefault="00DB1CED" w:rsidP="00B713AF">
      <w:pPr>
        <w:spacing w:before="120" w:after="120" w:line="360" w:lineRule="auto"/>
        <w:ind w:firstLine="360"/>
        <w:jc w:val="both"/>
        <w:rPr>
          <w:rFonts w:cs="Times New Roman"/>
          <w:color w:val="000000" w:themeColor="text1"/>
          <w:szCs w:val="24"/>
        </w:rPr>
      </w:pPr>
      <w:r w:rsidRPr="00C80F06">
        <w:rPr>
          <w:rFonts w:cs="Times New Roman"/>
          <w:b/>
          <w:i/>
          <w:color w:val="000000" w:themeColor="text1"/>
          <w:szCs w:val="24"/>
        </w:rPr>
        <w:t>Kaba konuşma-küfür:</w:t>
      </w:r>
      <w:r w:rsidRPr="00C80F06">
        <w:rPr>
          <w:rFonts w:cs="Times New Roman"/>
          <w:i/>
          <w:color w:val="000000" w:themeColor="text1"/>
          <w:szCs w:val="24"/>
        </w:rPr>
        <w:t xml:space="preserve"> </w:t>
      </w:r>
      <w:r w:rsidRPr="00C80F06">
        <w:rPr>
          <w:rFonts w:cs="Times New Roman"/>
          <w:color w:val="000000" w:themeColor="text1"/>
          <w:szCs w:val="24"/>
        </w:rPr>
        <w:t>Küfür ve argonun yaygın şekilde yer aldığı filmler değerlendirilir. 7 yaşın altındaki çocuklar televizyonda yer alan bu tür konuşmaları, çabuk öğrenip olduğu gibi tekrarladıkları ve nerede kullanacaklarını değerlendiremeyecekleri için bu kategorideki yapımlar 7 yaş ve üzeri olarak sınıflanır.</w:t>
      </w:r>
    </w:p>
    <w:p w14:paraId="44C666EC" w14:textId="77777777" w:rsidR="00B713AF" w:rsidRDefault="00B713AF" w:rsidP="00C80F06">
      <w:pPr>
        <w:spacing w:before="120" w:after="120" w:line="360" w:lineRule="auto"/>
        <w:jc w:val="both"/>
        <w:rPr>
          <w:rFonts w:cs="Times New Roman"/>
          <w:b/>
          <w:i/>
          <w:color w:val="000000" w:themeColor="text1"/>
          <w:szCs w:val="24"/>
        </w:rPr>
      </w:pPr>
    </w:p>
    <w:p w14:paraId="25C9D5C0" w14:textId="0236F722" w:rsidR="00DB1CED" w:rsidRPr="00C80F06" w:rsidRDefault="00DB1CED" w:rsidP="00B713AF">
      <w:pPr>
        <w:spacing w:before="120" w:after="120" w:line="360" w:lineRule="auto"/>
        <w:ind w:firstLine="360"/>
        <w:jc w:val="both"/>
        <w:rPr>
          <w:rFonts w:cs="Times New Roman"/>
          <w:b/>
          <w:i/>
          <w:color w:val="000000" w:themeColor="text1"/>
          <w:szCs w:val="24"/>
        </w:rPr>
      </w:pPr>
      <w:r w:rsidRPr="00C80F06">
        <w:rPr>
          <w:rFonts w:cs="Times New Roman"/>
          <w:b/>
          <w:i/>
          <w:color w:val="000000" w:themeColor="text1"/>
          <w:szCs w:val="24"/>
        </w:rPr>
        <w:lastRenderedPageBreak/>
        <w:t>Değerlendirme Sonucunun Simgeye Dönüşmesi</w:t>
      </w:r>
    </w:p>
    <w:p w14:paraId="4B19DE6C" w14:textId="77777777" w:rsidR="00DB1CED" w:rsidRPr="00C80F06" w:rsidRDefault="00DB1CED" w:rsidP="00B713AF">
      <w:pPr>
        <w:spacing w:before="120" w:after="120" w:line="360" w:lineRule="auto"/>
        <w:ind w:firstLine="360"/>
        <w:jc w:val="both"/>
        <w:rPr>
          <w:rFonts w:cs="Times New Roman"/>
          <w:color w:val="000000" w:themeColor="text1"/>
          <w:szCs w:val="24"/>
        </w:rPr>
      </w:pPr>
      <w:r w:rsidRPr="00C80F06">
        <w:rPr>
          <w:rFonts w:cs="Times New Roman"/>
          <w:color w:val="000000" w:themeColor="text1"/>
          <w:szCs w:val="24"/>
        </w:rPr>
        <w:t xml:space="preserve">İzleyicilere sadece en üst koruma sağlayan yaş grubunun ve zararlı içerik alanının hangisi olduğu bilgisi verilmektedir. Kodlama formundaki sorular belli bir TV programı dikkate alınarak yanıtlanır ve sonunda o TV programı için yaş ve içerik sınıflamasını bilgisayar otomatik olarak verir. </w:t>
      </w:r>
    </w:p>
    <w:p w14:paraId="3A76AD80" w14:textId="5C549893" w:rsidR="00DB1CED" w:rsidRPr="00C80F06" w:rsidRDefault="00DB1CED" w:rsidP="00B713AF">
      <w:pPr>
        <w:spacing w:before="120" w:after="120" w:line="360" w:lineRule="auto"/>
        <w:ind w:firstLine="360"/>
        <w:jc w:val="both"/>
        <w:rPr>
          <w:rFonts w:cs="Times New Roman"/>
          <w:color w:val="000000" w:themeColor="text1"/>
          <w:szCs w:val="24"/>
        </w:rPr>
      </w:pPr>
      <w:r w:rsidRPr="00C80F06">
        <w:rPr>
          <w:rFonts w:cs="Times New Roman"/>
          <w:color w:val="000000" w:themeColor="text1"/>
          <w:szCs w:val="24"/>
        </w:rPr>
        <w:t>ÖRNEK: Kodlama sonucunda bilgisayar programı aşağıdaki üç ayrı sınıflandırmayı tespit etse dahi size en geniş korumayı sağlayan ortadaki seçeneği verecektir: Cinsellik, 18 yaş ve üzeri için uygundur.</w:t>
      </w:r>
    </w:p>
    <w:p w14:paraId="346E1BDD" w14:textId="77777777" w:rsidR="00B771A2" w:rsidRPr="00C80F06" w:rsidRDefault="00B771A2" w:rsidP="00C80F06">
      <w:pPr>
        <w:spacing w:before="120" w:after="120" w:line="360" w:lineRule="auto"/>
        <w:jc w:val="both"/>
        <w:rPr>
          <w:rFonts w:cs="Times New Roman"/>
          <w:color w:val="000000" w:themeColor="text1"/>
          <w:szCs w:val="24"/>
        </w:rPr>
      </w:pPr>
    </w:p>
    <w:p w14:paraId="75EAE049" w14:textId="1833E1C9" w:rsidR="00DB1CED" w:rsidRPr="00C80F06" w:rsidRDefault="00DB1CED" w:rsidP="00C80F06">
      <w:pPr>
        <w:spacing w:before="120" w:after="120" w:line="360" w:lineRule="auto"/>
        <w:jc w:val="both"/>
        <w:rPr>
          <w:rFonts w:cs="Times New Roman"/>
          <w:color w:val="000000" w:themeColor="text1"/>
          <w:szCs w:val="24"/>
        </w:rPr>
      </w:pPr>
      <w:r w:rsidRPr="00C80F06">
        <w:rPr>
          <w:rFonts w:cs="Times New Roman"/>
          <w:noProof/>
          <w:color w:val="000000" w:themeColor="text1"/>
          <w:szCs w:val="24"/>
          <w:lang w:eastAsia="tr-TR"/>
        </w:rPr>
        <mc:AlternateContent>
          <mc:Choice Requires="wps">
            <w:drawing>
              <wp:anchor distT="0" distB="0" distL="114300" distR="114300" simplePos="0" relativeHeight="251665408" behindDoc="0" locked="0" layoutInCell="1" allowOverlap="1" wp14:anchorId="1D0B895B" wp14:editId="3B892A98">
                <wp:simplePos x="0" y="0"/>
                <wp:positionH relativeFrom="column">
                  <wp:posOffset>2971800</wp:posOffset>
                </wp:positionH>
                <wp:positionV relativeFrom="paragraph">
                  <wp:posOffset>533400</wp:posOffset>
                </wp:positionV>
                <wp:extent cx="976630" cy="485775"/>
                <wp:effectExtent l="19050" t="19050" r="13970" b="19050"/>
                <wp:wrapNone/>
                <wp:docPr id="21" name="Sol O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lef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53749E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21" o:spid="_x0000_s1026" type="#_x0000_t66" style="position:absolute;margin-left:234pt;margin-top:42pt;width:76.9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"/>
            </w:pict>
          </mc:Fallback>
        </mc:AlternateContent>
      </w:r>
      <w:r w:rsidRPr="00C80F06">
        <w:rPr>
          <w:rFonts w:cs="Times New Roman"/>
          <w:noProof/>
          <w:color w:val="000000" w:themeColor="text1"/>
          <w:szCs w:val="24"/>
          <w:lang w:eastAsia="tr-TR"/>
        </w:rPr>
        <mc:AlternateContent>
          <mc:Choice Requires="wps">
            <w:drawing>
              <wp:anchor distT="0" distB="0" distL="114300" distR="114300" simplePos="0" relativeHeight="251660288" behindDoc="0" locked="0" layoutInCell="1" allowOverlap="1" wp14:anchorId="5EA1360F" wp14:editId="1947F4EC">
                <wp:simplePos x="0" y="0"/>
                <wp:positionH relativeFrom="column">
                  <wp:posOffset>0</wp:posOffset>
                </wp:positionH>
                <wp:positionV relativeFrom="paragraph">
                  <wp:posOffset>609600</wp:posOffset>
                </wp:positionV>
                <wp:extent cx="2286000" cy="457200"/>
                <wp:effectExtent l="9525" t="9525" r="9525" b="9525"/>
                <wp:wrapTopAndBottom/>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14:paraId="7CF54901" w14:textId="0D276A4A" w:rsidR="00DB1CED" w:rsidRPr="00E0195B" w:rsidRDefault="00DB1CED" w:rsidP="00DB1CED">
                            <w:r w:rsidRPr="002220F4">
                              <w:rPr>
                                <w:noProof/>
                                <w:lang w:eastAsia="tr-TR"/>
                              </w:rPr>
                              <w:drawing>
                                <wp:inline distT="0" distB="0" distL="0" distR="0" wp14:anchorId="73C088FB" wp14:editId="25A02E92">
                                  <wp:extent cx="361950" cy="36195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220F4">
                              <w:rPr>
                                <w:noProof/>
                                <w:lang w:eastAsia="tr-TR"/>
                              </w:rPr>
                              <w:drawing>
                                <wp:inline distT="0" distB="0" distL="0" distR="0" wp14:anchorId="3C53FBF2" wp14:editId="37991EF9">
                                  <wp:extent cx="342900" cy="3429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E0195B">
                              <w:t xml:space="preserve"> </w:t>
                            </w:r>
                          </w:p>
                          <w:p w14:paraId="68FEA040" w14:textId="77777777" w:rsidR="00DB1CED" w:rsidRDefault="00DB1CED" w:rsidP="00DB1CED"/>
                          <w:p w14:paraId="0B569EE1" w14:textId="77777777" w:rsidR="00DB1CED" w:rsidRDefault="00DB1CED" w:rsidP="00DB1CED"/>
                          <w:p w14:paraId="1519D93C" w14:textId="77777777" w:rsidR="00DB1CED" w:rsidRPr="002220F4" w:rsidRDefault="00DB1CED" w:rsidP="00DB1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1360F" id="_x0000_t202" coordsize="21600,21600" o:spt="202" path="m,l,21600r21600,l21600,xe">
                <v:stroke joinstyle="miter"/>
                <v:path gradientshapeok="t" o:connecttype="rect"/>
              </v:shapetype>
              <v:shape id="Metin Kutusu 20" o:spid="_x0000_s1026" type="#_x0000_t202" style="position:absolute;left:0;text-align:left;margin-left:0;margin-top:48pt;width:18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">
                <v:textbox>
                  <w:txbxContent>
                    <w:p w14:paraId="7CF54901" w14:textId="0D276A4A" w:rsidR="00DB1CED" w:rsidRPr="00E0195B" w:rsidRDefault="00DB1CED" w:rsidP="00DB1CED">
                      <w:r w:rsidRPr="002220F4">
                        <w:rPr>
                          <w:noProof/>
                          <w:lang w:eastAsia="tr-TR"/>
                        </w:rPr>
                        <w:drawing>
                          <wp:inline distT="0" distB="0" distL="0" distR="0" wp14:anchorId="73C088FB" wp14:editId="25A02E92">
                            <wp:extent cx="361950" cy="36195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220F4">
                        <w:rPr>
                          <w:noProof/>
                          <w:lang w:eastAsia="tr-TR"/>
                        </w:rPr>
                        <w:drawing>
                          <wp:inline distT="0" distB="0" distL="0" distR="0" wp14:anchorId="3C53FBF2" wp14:editId="37991EF9">
                            <wp:extent cx="342900" cy="3429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E0195B">
                        <w:t xml:space="preserve"> </w:t>
                      </w:r>
                    </w:p>
                    <w:p w14:paraId="68FEA040" w14:textId="77777777" w:rsidR="00DB1CED" w:rsidRDefault="00DB1CED" w:rsidP="00DB1CED"/>
                    <w:p w14:paraId="0B569EE1" w14:textId="77777777" w:rsidR="00DB1CED" w:rsidRDefault="00DB1CED" w:rsidP="00DB1CED"/>
                    <w:p w14:paraId="1519D93C" w14:textId="77777777" w:rsidR="00DB1CED" w:rsidRPr="002220F4" w:rsidRDefault="00DB1CED" w:rsidP="00DB1CED"/>
                  </w:txbxContent>
                </v:textbox>
                <w10:wrap type="topAndBottom"/>
              </v:shape>
            </w:pict>
          </mc:Fallback>
        </mc:AlternateContent>
      </w:r>
      <w:r w:rsidRPr="00C80F06">
        <w:rPr>
          <w:rFonts w:cs="Times New Roman"/>
          <w:noProof/>
          <w:color w:val="000000" w:themeColor="text1"/>
          <w:szCs w:val="24"/>
          <w:lang w:eastAsia="tr-TR"/>
        </w:rPr>
        <w:drawing>
          <wp:inline distT="0" distB="0" distL="0" distR="0" wp14:anchorId="7CCCBF4D" wp14:editId="07DDFEDB">
            <wp:extent cx="1133475" cy="4286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p>
    <w:p w14:paraId="1EABEAB7" w14:textId="628703DC" w:rsidR="00DB1CED" w:rsidRPr="00C80F06" w:rsidRDefault="00DB1CED" w:rsidP="00C80F06">
      <w:pPr>
        <w:spacing w:before="120" w:after="120" w:line="360" w:lineRule="auto"/>
        <w:jc w:val="both"/>
        <w:rPr>
          <w:rFonts w:cs="Times New Roman"/>
          <w:color w:val="000000" w:themeColor="text1"/>
          <w:szCs w:val="24"/>
        </w:rPr>
      </w:pPr>
      <w:r w:rsidRPr="00C80F06">
        <w:rPr>
          <w:rFonts w:cs="Times New Roman"/>
          <w:noProof/>
          <w:color w:val="000000" w:themeColor="text1"/>
          <w:szCs w:val="24"/>
          <w:lang w:eastAsia="tr-TR"/>
        </w:rPr>
        <mc:AlternateContent>
          <mc:Choice Requires="wps">
            <w:drawing>
              <wp:anchor distT="0" distB="0" distL="114300" distR="114300" simplePos="0" relativeHeight="251659264" behindDoc="0" locked="0" layoutInCell="1" allowOverlap="1" wp14:anchorId="69A3BAA8" wp14:editId="2D9679B5">
                <wp:simplePos x="0" y="0"/>
                <wp:positionH relativeFrom="column">
                  <wp:posOffset>0</wp:posOffset>
                </wp:positionH>
                <wp:positionV relativeFrom="paragraph">
                  <wp:posOffset>639445</wp:posOffset>
                </wp:positionV>
                <wp:extent cx="1143000" cy="457200"/>
                <wp:effectExtent l="9525" t="10795" r="9525" b="8255"/>
                <wp:wrapTopAndBottom/>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6D2F4215" w14:textId="6D304946" w:rsidR="00DB1CED" w:rsidRPr="002220F4" w:rsidRDefault="00DB1CED" w:rsidP="00DB1CED">
                            <w:r w:rsidRPr="002220F4">
                              <w:rPr>
                                <w:noProof/>
                                <w:lang w:eastAsia="tr-TR"/>
                              </w:rPr>
                              <w:drawing>
                                <wp:inline distT="0" distB="0" distL="0" distR="0" wp14:anchorId="3906AE5C" wp14:editId="3C8248D1">
                                  <wp:extent cx="314325" cy="333375"/>
                                  <wp:effectExtent l="0" t="0" r="9525"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2220F4">
                              <w:rPr>
                                <w:noProof/>
                                <w:lang w:eastAsia="tr-TR"/>
                              </w:rPr>
                              <w:drawing>
                                <wp:inline distT="0" distB="0" distL="0" distR="0" wp14:anchorId="505BCF5F" wp14:editId="6ECFD9B7">
                                  <wp:extent cx="276225" cy="276225"/>
                                  <wp:effectExtent l="0" t="0" r="9525" b="95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906FFE9" w14:textId="77777777" w:rsidR="00DB1CED" w:rsidRPr="002220F4" w:rsidRDefault="00DB1CED" w:rsidP="00DB1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3BAA8" id="Metin Kutusu 17" o:spid="_x0000_s1027" type="#_x0000_t202" style="position:absolute;left:0;text-align:left;margin-left:0;margin-top:50.35pt;width:9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">
                <v:textbox>
                  <w:txbxContent>
                    <w:p w14:paraId="6D2F4215" w14:textId="6D304946" w:rsidR="00DB1CED" w:rsidRPr="002220F4" w:rsidRDefault="00DB1CED" w:rsidP="00DB1CED">
                      <w:r w:rsidRPr="002220F4">
                        <w:rPr>
                          <w:noProof/>
                          <w:lang w:eastAsia="tr-TR"/>
                        </w:rPr>
                        <w:drawing>
                          <wp:inline distT="0" distB="0" distL="0" distR="0" wp14:anchorId="3906AE5C" wp14:editId="3C8248D1">
                            <wp:extent cx="314325" cy="333375"/>
                            <wp:effectExtent l="0" t="0" r="9525"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2220F4">
                        <w:rPr>
                          <w:noProof/>
                          <w:lang w:eastAsia="tr-TR"/>
                        </w:rPr>
                        <w:drawing>
                          <wp:inline distT="0" distB="0" distL="0" distR="0" wp14:anchorId="505BCF5F" wp14:editId="6ECFD9B7">
                            <wp:extent cx="276225" cy="276225"/>
                            <wp:effectExtent l="0" t="0" r="9525" b="95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906FFE9" w14:textId="77777777" w:rsidR="00DB1CED" w:rsidRPr="002220F4" w:rsidRDefault="00DB1CED" w:rsidP="00DB1CED"/>
                  </w:txbxContent>
                </v:textbox>
                <w10:wrap type="topAndBottom"/>
              </v:shape>
            </w:pict>
          </mc:Fallback>
        </mc:AlternateContent>
      </w:r>
    </w:p>
    <w:p w14:paraId="44583776" w14:textId="68B800B7" w:rsidR="00DB1CED" w:rsidRPr="00C80F06" w:rsidRDefault="00DB1CED" w:rsidP="00B713AF">
      <w:pPr>
        <w:spacing w:before="120" w:after="120" w:line="360" w:lineRule="auto"/>
        <w:ind w:firstLine="708"/>
        <w:jc w:val="both"/>
        <w:rPr>
          <w:rFonts w:cs="Times New Roman"/>
          <w:color w:val="000000" w:themeColor="text1"/>
          <w:szCs w:val="24"/>
        </w:rPr>
      </w:pPr>
      <w:r w:rsidRPr="00C80F06">
        <w:rPr>
          <w:rFonts w:cs="Times New Roman"/>
          <w:color w:val="000000" w:themeColor="text1"/>
          <w:szCs w:val="24"/>
        </w:rPr>
        <w:t>Örnek: Kodlama sonucunda bilgisayar programı aşağıdaki sınıflandırmaları tespit ettiğinde en yüksek yaş grubu olan 13 için belirlenen her iki içerik sembolünü de verecektir. Şiddet ve olumsuz örnek oluşturabilecek davranışlar,  13 yaş ve üzeri için uygundur.</w:t>
      </w:r>
    </w:p>
    <w:p w14:paraId="4FD4CDDB" w14:textId="04D9366D" w:rsidR="00DB1CED" w:rsidRPr="00C80F06" w:rsidRDefault="007D5CF4" w:rsidP="00C80F06">
      <w:pPr>
        <w:spacing w:before="120" w:after="120" w:line="360" w:lineRule="auto"/>
        <w:ind w:left="2832" w:firstLine="708"/>
        <w:jc w:val="both"/>
        <w:rPr>
          <w:rFonts w:cs="Times New Roman"/>
          <w:color w:val="000000" w:themeColor="text1"/>
          <w:szCs w:val="24"/>
        </w:rPr>
      </w:pPr>
      <w:r w:rsidRPr="00C80F06">
        <w:rPr>
          <w:rFonts w:cs="Times New Roman"/>
          <w:noProof/>
          <w:color w:val="000000" w:themeColor="text1"/>
          <w:szCs w:val="24"/>
          <w:lang w:eastAsia="tr-TR"/>
        </w:rPr>
        <w:drawing>
          <wp:inline distT="0" distB="0" distL="0" distR="0" wp14:anchorId="4513CE3B" wp14:editId="65D11D74">
            <wp:extent cx="361950" cy="3619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C80F06">
        <w:rPr>
          <w:rFonts w:cs="Times New Roman"/>
          <w:noProof/>
          <w:color w:val="000000" w:themeColor="text1"/>
          <w:szCs w:val="24"/>
          <w:lang w:eastAsia="tr-TR"/>
        </w:rPr>
        <mc:AlternateContent>
          <mc:Choice Requires="wps">
            <w:drawing>
              <wp:anchor distT="0" distB="0" distL="114300" distR="114300" simplePos="0" relativeHeight="251664384" behindDoc="0" locked="0" layoutInCell="1" allowOverlap="1" wp14:anchorId="493CBDBC" wp14:editId="78815768">
                <wp:simplePos x="0" y="0"/>
                <wp:positionH relativeFrom="column">
                  <wp:posOffset>156845</wp:posOffset>
                </wp:positionH>
                <wp:positionV relativeFrom="paragraph">
                  <wp:posOffset>1762125</wp:posOffset>
                </wp:positionV>
                <wp:extent cx="976630" cy="485775"/>
                <wp:effectExtent l="9525" t="21590" r="13970" b="16510"/>
                <wp:wrapNone/>
                <wp:docPr id="14" name="Sağ O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19437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4" o:spid="_x0000_s1026" type="#_x0000_t13" style="position:absolute;margin-left:12.35pt;margin-top:138.75pt;width:76.9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"/>
            </w:pict>
          </mc:Fallback>
        </mc:AlternateContent>
      </w:r>
      <w:r w:rsidR="00DB1CED" w:rsidRPr="00C80F06">
        <w:rPr>
          <w:rFonts w:cs="Times New Roman"/>
          <w:b/>
          <w:noProof/>
          <w:color w:val="000000" w:themeColor="text1"/>
          <w:szCs w:val="24"/>
          <w:lang w:eastAsia="tr-TR"/>
        </w:rPr>
        <mc:AlternateContent>
          <mc:Choice Requires="wps">
            <w:drawing>
              <wp:anchor distT="0" distB="0" distL="114300" distR="114300" simplePos="0" relativeHeight="251663360" behindDoc="0" locked="0" layoutInCell="1" allowOverlap="1" wp14:anchorId="3A47B50E" wp14:editId="47C7D217">
                <wp:simplePos x="0" y="0"/>
                <wp:positionH relativeFrom="column">
                  <wp:posOffset>114300</wp:posOffset>
                </wp:positionH>
                <wp:positionV relativeFrom="paragraph">
                  <wp:posOffset>1256665</wp:posOffset>
                </wp:positionV>
                <wp:extent cx="1600200" cy="457200"/>
                <wp:effectExtent l="9525" t="12065" r="9525" b="6985"/>
                <wp:wrapTopAndBottom/>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75B9EB9A" w14:textId="08B0CC0F" w:rsidR="00DB1CED" w:rsidRPr="002220F4" w:rsidRDefault="00DB1CED" w:rsidP="00DB1CED">
                            <w:r w:rsidRPr="002220F4">
                              <w:rPr>
                                <w:noProof/>
                                <w:lang w:eastAsia="tr-TR"/>
                              </w:rPr>
                              <w:drawing>
                                <wp:inline distT="0" distB="0" distL="0" distR="0" wp14:anchorId="56AE768F" wp14:editId="6818563A">
                                  <wp:extent cx="342900" cy="342900"/>
                                  <wp:effectExtent l="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2220F4">
                              <w:rPr>
                                <w:noProof/>
                                <w:lang w:eastAsia="tr-TR"/>
                              </w:rPr>
                              <w:drawing>
                                <wp:inline distT="0" distB="0" distL="0" distR="0" wp14:anchorId="7E073645" wp14:editId="5A5F55E5">
                                  <wp:extent cx="361950" cy="36195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7B50E" id="Metin Kutusu 13" o:spid="_x0000_s1028" type="#_x0000_t202" style="position:absolute;left:0;text-align:left;margin-left:9pt;margin-top:98.95pt;width:12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">
                <v:textbox>
                  <w:txbxContent>
                    <w:p w14:paraId="75B9EB9A" w14:textId="08B0CC0F" w:rsidR="00DB1CED" w:rsidRPr="002220F4" w:rsidRDefault="00DB1CED" w:rsidP="00DB1CED">
                      <w:r w:rsidRPr="002220F4">
                        <w:rPr>
                          <w:noProof/>
                          <w:lang w:eastAsia="tr-TR"/>
                        </w:rPr>
                        <w:drawing>
                          <wp:inline distT="0" distB="0" distL="0" distR="0" wp14:anchorId="56AE768F" wp14:editId="6818563A">
                            <wp:extent cx="342900" cy="342900"/>
                            <wp:effectExtent l="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2220F4">
                        <w:rPr>
                          <w:noProof/>
                          <w:lang w:eastAsia="tr-TR"/>
                        </w:rPr>
                        <w:drawing>
                          <wp:inline distT="0" distB="0" distL="0" distR="0" wp14:anchorId="7E073645" wp14:editId="5A5F55E5">
                            <wp:extent cx="361950" cy="36195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v:textbox>
                <w10:wrap type="topAndBottom"/>
              </v:shape>
            </w:pict>
          </mc:Fallback>
        </mc:AlternateContent>
      </w:r>
      <w:r w:rsidR="00DB1CED" w:rsidRPr="00C80F06">
        <w:rPr>
          <w:rFonts w:cs="Times New Roman"/>
          <w:noProof/>
          <w:color w:val="000000" w:themeColor="text1"/>
          <w:szCs w:val="24"/>
          <w:lang w:eastAsia="tr-TR"/>
        </w:rPr>
        <mc:AlternateContent>
          <mc:Choice Requires="wps">
            <w:drawing>
              <wp:anchor distT="0" distB="0" distL="114300" distR="114300" simplePos="0" relativeHeight="251661312" behindDoc="0" locked="0" layoutInCell="1" allowOverlap="1" wp14:anchorId="6BF9B92B" wp14:editId="47410EC3">
                <wp:simplePos x="0" y="0"/>
                <wp:positionH relativeFrom="column">
                  <wp:posOffset>114300</wp:posOffset>
                </wp:positionH>
                <wp:positionV relativeFrom="paragraph">
                  <wp:posOffset>113665</wp:posOffset>
                </wp:positionV>
                <wp:extent cx="1600200" cy="457200"/>
                <wp:effectExtent l="9525" t="12065" r="9525" b="6985"/>
                <wp:wrapTopAndBottom/>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6FC9B298" w14:textId="69175E17" w:rsidR="00DB1CED" w:rsidRPr="002220F4" w:rsidRDefault="00DB1CED" w:rsidP="00DB1CED">
                            <w:r w:rsidRPr="002220F4">
                              <w:rPr>
                                <w:noProof/>
                                <w:lang w:eastAsia="tr-TR"/>
                              </w:rPr>
                              <w:drawing>
                                <wp:inline distT="0" distB="0" distL="0" distR="0" wp14:anchorId="54EF74F8" wp14:editId="7C808265">
                                  <wp:extent cx="314325" cy="333375"/>
                                  <wp:effectExtent l="0" t="0" r="9525" b="9525"/>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2220F4">
                              <w:rPr>
                                <w:noProof/>
                                <w:lang w:eastAsia="tr-TR"/>
                              </w:rPr>
                              <w:drawing>
                                <wp:inline distT="0" distB="0" distL="0" distR="0" wp14:anchorId="01673786" wp14:editId="71CEA657">
                                  <wp:extent cx="361950" cy="361950"/>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27D563C9" w14:textId="77777777" w:rsidR="00DB1CED" w:rsidRPr="002220F4" w:rsidRDefault="00DB1CED" w:rsidP="00DB1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9B92B" id="Metin Kutusu 10" o:spid="_x0000_s1029" type="#_x0000_t202" style="position:absolute;left:0;text-align:left;margin-left:9pt;margin-top:8.95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">
                <v:textbox>
                  <w:txbxContent>
                    <w:p w14:paraId="6FC9B298" w14:textId="69175E17" w:rsidR="00DB1CED" w:rsidRPr="002220F4" w:rsidRDefault="00DB1CED" w:rsidP="00DB1CED">
                      <w:r w:rsidRPr="002220F4">
                        <w:rPr>
                          <w:noProof/>
                          <w:lang w:eastAsia="tr-TR"/>
                        </w:rPr>
                        <w:drawing>
                          <wp:inline distT="0" distB="0" distL="0" distR="0" wp14:anchorId="54EF74F8" wp14:editId="7C808265">
                            <wp:extent cx="314325" cy="333375"/>
                            <wp:effectExtent l="0" t="0" r="9525" b="9525"/>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2220F4">
                        <w:rPr>
                          <w:noProof/>
                          <w:lang w:eastAsia="tr-TR"/>
                        </w:rPr>
                        <w:drawing>
                          <wp:inline distT="0" distB="0" distL="0" distR="0" wp14:anchorId="01673786" wp14:editId="71CEA657">
                            <wp:extent cx="361950" cy="361950"/>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27D563C9" w14:textId="77777777" w:rsidR="00DB1CED" w:rsidRPr="002220F4" w:rsidRDefault="00DB1CED" w:rsidP="00DB1CED"/>
                  </w:txbxContent>
                </v:textbox>
                <w10:wrap type="topAndBottom"/>
              </v:shape>
            </w:pict>
          </mc:Fallback>
        </mc:AlternateContent>
      </w:r>
      <w:r w:rsidR="00DB1CED" w:rsidRPr="00C80F06">
        <w:rPr>
          <w:rFonts w:cs="Times New Roman"/>
          <w:noProof/>
          <w:color w:val="000000" w:themeColor="text1"/>
          <w:szCs w:val="24"/>
          <w:lang w:eastAsia="tr-TR"/>
        </w:rPr>
        <mc:AlternateContent>
          <mc:Choice Requires="wps">
            <w:drawing>
              <wp:anchor distT="0" distB="0" distL="114300" distR="114300" simplePos="0" relativeHeight="251662336" behindDoc="0" locked="0" layoutInCell="1" allowOverlap="1" wp14:anchorId="664193B7" wp14:editId="15B5A9A6">
                <wp:simplePos x="0" y="0"/>
                <wp:positionH relativeFrom="column">
                  <wp:posOffset>114300</wp:posOffset>
                </wp:positionH>
                <wp:positionV relativeFrom="paragraph">
                  <wp:posOffset>685165</wp:posOffset>
                </wp:positionV>
                <wp:extent cx="1143000" cy="457200"/>
                <wp:effectExtent l="9525" t="12065" r="9525" b="6985"/>
                <wp:wrapTopAndBottom/>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5293CE24" w14:textId="434BB37F" w:rsidR="00DB1CED" w:rsidRPr="002220F4" w:rsidRDefault="00DB1CED" w:rsidP="00DB1CED">
                            <w:r w:rsidRPr="002220F4">
                              <w:rPr>
                                <w:noProof/>
                                <w:lang w:eastAsia="tr-TR"/>
                              </w:rPr>
                              <w:drawing>
                                <wp:inline distT="0" distB="0" distL="0" distR="0" wp14:anchorId="08699A87" wp14:editId="3361A034">
                                  <wp:extent cx="361950" cy="361950"/>
                                  <wp:effectExtent l="0" t="0" r="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220F4">
                              <w:rPr>
                                <w:noProof/>
                                <w:lang w:eastAsia="tr-TR"/>
                              </w:rPr>
                              <w:drawing>
                                <wp:inline distT="0" distB="0" distL="0" distR="0" wp14:anchorId="5659EADC" wp14:editId="38235A0E">
                                  <wp:extent cx="352425" cy="295275"/>
                                  <wp:effectExtent l="0" t="0" r="9525" b="9525"/>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193B7" id="Metin Kutusu 7" o:spid="_x0000_s1030" type="#_x0000_t202" style="position:absolute;left:0;text-align:left;margin-left:9pt;margin-top:53.95pt;width:9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">
                <v:textbox>
                  <w:txbxContent>
                    <w:p w14:paraId="5293CE24" w14:textId="434BB37F" w:rsidR="00DB1CED" w:rsidRPr="002220F4" w:rsidRDefault="00DB1CED" w:rsidP="00DB1CED">
                      <w:r w:rsidRPr="002220F4">
                        <w:rPr>
                          <w:noProof/>
                          <w:lang w:eastAsia="tr-TR"/>
                        </w:rPr>
                        <w:drawing>
                          <wp:inline distT="0" distB="0" distL="0" distR="0" wp14:anchorId="08699A87" wp14:editId="3361A034">
                            <wp:extent cx="361950" cy="361950"/>
                            <wp:effectExtent l="0" t="0" r="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220F4">
                        <w:rPr>
                          <w:noProof/>
                          <w:lang w:eastAsia="tr-TR"/>
                        </w:rPr>
                        <w:drawing>
                          <wp:inline distT="0" distB="0" distL="0" distR="0" wp14:anchorId="5659EADC" wp14:editId="38235A0E">
                            <wp:extent cx="352425" cy="295275"/>
                            <wp:effectExtent l="0" t="0" r="9525" b="9525"/>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a:ln>
                                      <a:noFill/>
                                    </a:ln>
                                  </pic:spPr>
                                </pic:pic>
                              </a:graphicData>
                            </a:graphic>
                          </wp:inline>
                        </w:drawing>
                      </w:r>
                    </w:p>
                  </w:txbxContent>
                </v:textbox>
                <w10:wrap type="topAndBottom"/>
              </v:shape>
            </w:pict>
          </mc:Fallback>
        </mc:AlternateContent>
      </w:r>
      <w:r w:rsidR="00DB1CED" w:rsidRPr="00C80F06">
        <w:rPr>
          <w:rFonts w:cs="Times New Roman"/>
          <w:color w:val="000000" w:themeColor="text1"/>
          <w:szCs w:val="24"/>
        </w:rPr>
        <w:t xml:space="preserve"> </w:t>
      </w:r>
      <w:r w:rsidR="00DB1CED" w:rsidRPr="00C80F06">
        <w:rPr>
          <w:rFonts w:cs="Times New Roman"/>
          <w:noProof/>
          <w:color w:val="000000" w:themeColor="text1"/>
          <w:szCs w:val="24"/>
          <w:lang w:eastAsia="tr-TR"/>
        </w:rPr>
        <w:drawing>
          <wp:inline distT="0" distB="0" distL="0" distR="0" wp14:anchorId="3AAF722B" wp14:editId="584069F6">
            <wp:extent cx="314325" cy="3333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00DB1CED" w:rsidRPr="00C80F06">
        <w:rPr>
          <w:rFonts w:cs="Times New Roman"/>
          <w:noProof/>
          <w:color w:val="000000" w:themeColor="text1"/>
          <w:szCs w:val="24"/>
          <w:lang w:eastAsia="tr-TR"/>
        </w:rPr>
        <w:drawing>
          <wp:inline distT="0" distB="0" distL="0" distR="0" wp14:anchorId="77BB9E9B" wp14:editId="5B4DA40F">
            <wp:extent cx="342900" cy="342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13DF1AEB" w14:textId="77777777" w:rsidR="00B771A2" w:rsidRPr="00C80F06" w:rsidRDefault="00B771A2" w:rsidP="00C80F06">
      <w:pPr>
        <w:spacing w:before="120" w:after="120" w:line="360" w:lineRule="auto"/>
        <w:jc w:val="both"/>
        <w:rPr>
          <w:rFonts w:cs="Times New Roman"/>
          <w:b/>
          <w:color w:val="000000" w:themeColor="text1"/>
          <w:szCs w:val="24"/>
        </w:rPr>
      </w:pPr>
    </w:p>
    <w:p w14:paraId="500E52F8" w14:textId="5D76065E" w:rsidR="00DB1CED" w:rsidRPr="00C80F06" w:rsidRDefault="00DB1CED" w:rsidP="00C80F06">
      <w:pPr>
        <w:spacing w:before="120" w:after="120" w:line="360" w:lineRule="auto"/>
        <w:jc w:val="both"/>
        <w:rPr>
          <w:rFonts w:cs="Times New Roman"/>
          <w:b/>
          <w:color w:val="000000" w:themeColor="text1"/>
          <w:sz w:val="28"/>
          <w:szCs w:val="28"/>
        </w:rPr>
      </w:pPr>
      <w:r w:rsidRPr="00C80F06">
        <w:rPr>
          <w:rFonts w:cs="Times New Roman"/>
          <w:b/>
          <w:color w:val="000000" w:themeColor="text1"/>
          <w:sz w:val="28"/>
          <w:szCs w:val="28"/>
        </w:rPr>
        <w:lastRenderedPageBreak/>
        <w:t>Başarılı bir kodlama için</w:t>
      </w:r>
    </w:p>
    <w:p w14:paraId="5091D580" w14:textId="77777777" w:rsidR="00DB1CED" w:rsidRPr="00C80F06" w:rsidRDefault="00DB1CED" w:rsidP="00B713AF">
      <w:pPr>
        <w:numPr>
          <w:ilvl w:val="0"/>
          <w:numId w:val="3"/>
        </w:numPr>
        <w:spacing w:after="0" w:line="276" w:lineRule="auto"/>
        <w:rPr>
          <w:rFonts w:cs="Times New Roman"/>
          <w:color w:val="000000" w:themeColor="text1"/>
          <w:szCs w:val="24"/>
        </w:rPr>
      </w:pPr>
      <w:bookmarkStart w:id="36" w:name="_Toc105410669"/>
      <w:r w:rsidRPr="00C80F06">
        <w:rPr>
          <w:rFonts w:cs="Times New Roman"/>
          <w:color w:val="000000" w:themeColor="text1"/>
          <w:szCs w:val="24"/>
        </w:rPr>
        <w:t>Uygulama Rehberinin dikkatle okunması</w:t>
      </w:r>
    </w:p>
    <w:p w14:paraId="05B879E7" w14:textId="77777777" w:rsidR="00DB1CED" w:rsidRPr="00C80F06" w:rsidRDefault="00DB1CED" w:rsidP="00B713AF">
      <w:pPr>
        <w:pStyle w:val="Heading1"/>
        <w:numPr>
          <w:ilvl w:val="0"/>
          <w:numId w:val="3"/>
        </w:numPr>
        <w:spacing w:before="120" w:after="120" w:line="276" w:lineRule="auto"/>
        <w:jc w:val="both"/>
        <w:rPr>
          <w:rFonts w:ascii="Times New Roman" w:hAnsi="Times New Roman" w:cs="Times New Roman"/>
          <w:b w:val="0"/>
          <w:color w:val="000000" w:themeColor="text1"/>
          <w:sz w:val="24"/>
          <w:szCs w:val="24"/>
        </w:rPr>
      </w:pPr>
      <w:bookmarkStart w:id="37" w:name="_Toc192580102"/>
      <w:bookmarkStart w:id="38" w:name="_Toc192580187"/>
      <w:bookmarkStart w:id="39" w:name="_Toc192580490"/>
      <w:r w:rsidRPr="00C80F06">
        <w:rPr>
          <w:rFonts w:ascii="Times New Roman" w:hAnsi="Times New Roman" w:cs="Times New Roman"/>
          <w:b w:val="0"/>
          <w:color w:val="000000" w:themeColor="text1"/>
          <w:sz w:val="24"/>
          <w:szCs w:val="24"/>
        </w:rPr>
        <w:t>Sistemin mantığının tümüyle anlaşılmış olması</w:t>
      </w:r>
      <w:bookmarkEnd w:id="37"/>
      <w:bookmarkEnd w:id="38"/>
      <w:bookmarkEnd w:id="39"/>
      <w:r w:rsidRPr="00C80F06">
        <w:rPr>
          <w:rFonts w:ascii="Times New Roman" w:hAnsi="Times New Roman" w:cs="Times New Roman"/>
          <w:b w:val="0"/>
          <w:color w:val="000000" w:themeColor="text1"/>
          <w:sz w:val="24"/>
          <w:szCs w:val="24"/>
        </w:rPr>
        <w:t xml:space="preserve"> </w:t>
      </w:r>
    </w:p>
    <w:p w14:paraId="112943B3" w14:textId="77777777" w:rsidR="00DB1CED" w:rsidRPr="00C80F06" w:rsidRDefault="00DB1CED" w:rsidP="00B713AF">
      <w:pPr>
        <w:pStyle w:val="Heading1"/>
        <w:numPr>
          <w:ilvl w:val="0"/>
          <w:numId w:val="3"/>
        </w:numPr>
        <w:spacing w:before="120" w:after="120" w:line="276" w:lineRule="auto"/>
        <w:jc w:val="both"/>
        <w:rPr>
          <w:rFonts w:ascii="Times New Roman" w:hAnsi="Times New Roman" w:cs="Times New Roman"/>
          <w:b w:val="0"/>
          <w:color w:val="000000" w:themeColor="text1"/>
          <w:sz w:val="24"/>
          <w:szCs w:val="24"/>
        </w:rPr>
      </w:pPr>
      <w:bookmarkStart w:id="40" w:name="_Toc192580103"/>
      <w:bookmarkStart w:id="41" w:name="_Toc192580188"/>
      <w:bookmarkStart w:id="42" w:name="_Toc192580491"/>
      <w:r w:rsidRPr="00C80F06">
        <w:rPr>
          <w:rFonts w:ascii="Times New Roman" w:hAnsi="Times New Roman" w:cs="Times New Roman"/>
          <w:b w:val="0"/>
          <w:color w:val="000000" w:themeColor="text1"/>
          <w:sz w:val="24"/>
          <w:szCs w:val="24"/>
        </w:rPr>
        <w:t>Mümkün olduğunca çok uygulama yaparak sisteme aşina hale gelinmesi</w:t>
      </w:r>
      <w:bookmarkEnd w:id="40"/>
      <w:bookmarkEnd w:id="41"/>
      <w:bookmarkEnd w:id="42"/>
      <w:r w:rsidRPr="00C80F06">
        <w:rPr>
          <w:rFonts w:ascii="Times New Roman" w:hAnsi="Times New Roman" w:cs="Times New Roman"/>
          <w:b w:val="0"/>
          <w:color w:val="000000" w:themeColor="text1"/>
          <w:sz w:val="24"/>
          <w:szCs w:val="24"/>
        </w:rPr>
        <w:t xml:space="preserve"> </w:t>
      </w:r>
    </w:p>
    <w:bookmarkEnd w:id="36"/>
    <w:p w14:paraId="7716E704" w14:textId="77777777" w:rsidR="00DB1CED" w:rsidRPr="00C80F06" w:rsidRDefault="00DB1CED" w:rsidP="00B713AF">
      <w:pPr>
        <w:spacing w:before="120" w:after="120" w:line="276" w:lineRule="auto"/>
        <w:ind w:firstLine="360"/>
        <w:jc w:val="both"/>
        <w:rPr>
          <w:rFonts w:cs="Times New Roman"/>
          <w:color w:val="000000" w:themeColor="text1"/>
          <w:szCs w:val="24"/>
        </w:rPr>
      </w:pPr>
      <w:r w:rsidRPr="00C80F06">
        <w:rPr>
          <w:rFonts w:cs="Times New Roman"/>
          <w:color w:val="000000" w:themeColor="text1"/>
          <w:szCs w:val="24"/>
        </w:rPr>
        <w:t>önerilir.</w:t>
      </w:r>
    </w:p>
    <w:sectPr w:rsidR="00DB1CED" w:rsidRPr="00C80F06" w:rsidSect="00264852">
      <w:headerReference w:type="default" r:id="rId15"/>
      <w:footerReference w:type="default" r:id="rId16"/>
      <w:pgSz w:w="11906" w:h="16838" w:code="9"/>
      <w:pgMar w:top="1417" w:right="1417" w:bottom="1417" w:left="1417" w:header="851"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47107" w14:textId="77777777" w:rsidR="00476283" w:rsidRDefault="00476283" w:rsidP="00F052C4">
      <w:pPr>
        <w:spacing w:after="0" w:line="240" w:lineRule="auto"/>
      </w:pPr>
      <w:r>
        <w:separator/>
      </w:r>
    </w:p>
  </w:endnote>
  <w:endnote w:type="continuationSeparator" w:id="0">
    <w:p w14:paraId="4452DE00" w14:textId="77777777" w:rsidR="00476283" w:rsidRDefault="00476283" w:rsidP="00F05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02046"/>
      <w:docPartObj>
        <w:docPartGallery w:val="Page Numbers (Bottom of Page)"/>
        <w:docPartUnique/>
      </w:docPartObj>
    </w:sdtPr>
    <w:sdtEndPr/>
    <w:sdtContent>
      <w:sdt>
        <w:sdtPr>
          <w:id w:val="1728636285"/>
          <w:docPartObj>
            <w:docPartGallery w:val="Page Numbers (Top of Page)"/>
            <w:docPartUnique/>
          </w:docPartObj>
        </w:sdtPr>
        <w:sdtEndPr/>
        <w:sdtContent>
          <w:p w14:paraId="0F01F8A2" w14:textId="470B99E6" w:rsidR="009F7751" w:rsidRDefault="00476283" w:rsidP="009F7751">
            <w:pPr>
              <w:pStyle w:val="Footer"/>
              <w:rPr>
                <w:sz w:val="20"/>
                <w:szCs w:val="20"/>
              </w:rPr>
            </w:pPr>
            <w:r>
              <w:rPr>
                <w:sz w:val="20"/>
                <w:szCs w:val="20"/>
              </w:rPr>
              <w:pict w14:anchorId="4E96A561">
                <v:rect id="_x0000_i1025" style="width:0;height:1.5pt" o:hralign="center" o:hrstd="t" o:hr="t" fillcolor="#a0a0a0" stroked="f"/>
              </w:pict>
            </w:r>
          </w:p>
          <w:p w14:paraId="7E5DA415" w14:textId="0C47CD65" w:rsidR="00601162" w:rsidRDefault="009F7751" w:rsidP="00601162">
            <w:pPr>
              <w:pStyle w:val="Footer"/>
              <w:tabs>
                <w:tab w:val="clear" w:pos="9072"/>
                <w:tab w:val="right" w:pos="10065"/>
              </w:tabs>
              <w:jc w:val="center"/>
              <w:rPr>
                <w:sz w:val="20"/>
                <w:szCs w:val="20"/>
              </w:rPr>
            </w:pPr>
            <w:r w:rsidRPr="00F052C4">
              <w:rPr>
                <w:sz w:val="20"/>
                <w:szCs w:val="20"/>
              </w:rPr>
              <w:t xml:space="preserve">Üniversiteler Mah. 1597. Cad. No: 13 06800 Bilkent </w:t>
            </w:r>
            <w:r w:rsidR="00601162">
              <w:rPr>
                <w:sz w:val="20"/>
                <w:szCs w:val="20"/>
              </w:rPr>
              <w:t xml:space="preserve">– Çankaya / </w:t>
            </w:r>
            <w:r w:rsidRPr="00F052C4">
              <w:rPr>
                <w:sz w:val="20"/>
                <w:szCs w:val="20"/>
              </w:rPr>
              <w:t>ANKARA</w:t>
            </w:r>
          </w:p>
          <w:p w14:paraId="53075D23" w14:textId="77777777" w:rsidR="00601162" w:rsidRDefault="00601162" w:rsidP="00601162">
            <w:pPr>
              <w:pStyle w:val="Footer"/>
              <w:tabs>
                <w:tab w:val="clear" w:pos="9072"/>
                <w:tab w:val="right" w:pos="10065"/>
              </w:tabs>
              <w:jc w:val="center"/>
              <w:rPr>
                <w:sz w:val="20"/>
                <w:szCs w:val="20"/>
              </w:rPr>
            </w:pPr>
            <w:r>
              <w:rPr>
                <w:sz w:val="20"/>
                <w:szCs w:val="20"/>
              </w:rPr>
              <w:t>0312 297 50 00</w:t>
            </w:r>
          </w:p>
          <w:p w14:paraId="01DE054D" w14:textId="511CB975" w:rsidR="00601162" w:rsidRDefault="00601162" w:rsidP="00601162">
            <w:pPr>
              <w:pStyle w:val="Footer"/>
              <w:tabs>
                <w:tab w:val="clear" w:pos="9072"/>
                <w:tab w:val="right" w:pos="10065"/>
              </w:tabs>
              <w:jc w:val="center"/>
              <w:rPr>
                <w:sz w:val="20"/>
                <w:szCs w:val="20"/>
              </w:rPr>
            </w:pPr>
            <w:r>
              <w:rPr>
                <w:sz w:val="20"/>
                <w:szCs w:val="20"/>
              </w:rPr>
              <w:t>rtuk@rtuk.gov.tr | rtuk@hs01.kep.tr | rtuk@hs03.kep.tr</w:t>
            </w:r>
          </w:p>
          <w:p w14:paraId="29D58630" w14:textId="53C5895D" w:rsidR="00B527C3" w:rsidRDefault="00601162" w:rsidP="00601162">
            <w:pPr>
              <w:jc w:val="center"/>
              <w:rPr>
                <w:sz w:val="20"/>
                <w:szCs w:val="20"/>
              </w:rPr>
            </w:pPr>
            <w:r w:rsidRPr="00601162">
              <w:rPr>
                <w:sz w:val="20"/>
                <w:szCs w:val="20"/>
              </w:rPr>
              <w:t>UETS: 35297-97924-6663</w:t>
            </w:r>
            <w:r>
              <w:rPr>
                <w:sz w:val="20"/>
                <w:szCs w:val="20"/>
              </w:rPr>
              <w:t>2</w:t>
            </w:r>
          </w:p>
          <w:p w14:paraId="0FEBFE95" w14:textId="0A6281D1" w:rsidR="009F7751" w:rsidRDefault="009F7751" w:rsidP="00B527C3">
            <w:pPr>
              <w:pStyle w:val="Footer"/>
              <w:jc w:val="center"/>
            </w:pPr>
            <w:r w:rsidRPr="006D7168">
              <w:rPr>
                <w:bCs/>
                <w:sz w:val="16"/>
                <w:szCs w:val="20"/>
              </w:rPr>
              <w:fldChar w:fldCharType="begin"/>
            </w:r>
            <w:r w:rsidRPr="006D7168">
              <w:rPr>
                <w:bCs/>
                <w:sz w:val="16"/>
                <w:szCs w:val="20"/>
              </w:rPr>
              <w:instrText>PAGE</w:instrText>
            </w:r>
            <w:r w:rsidRPr="006D7168">
              <w:rPr>
                <w:bCs/>
                <w:sz w:val="16"/>
                <w:szCs w:val="20"/>
              </w:rPr>
              <w:fldChar w:fldCharType="separate"/>
            </w:r>
            <w:r w:rsidR="00772DFA">
              <w:rPr>
                <w:bCs/>
                <w:noProof/>
                <w:sz w:val="16"/>
                <w:szCs w:val="20"/>
              </w:rPr>
              <w:t>6</w:t>
            </w:r>
            <w:r w:rsidRPr="006D7168">
              <w:rPr>
                <w:bCs/>
                <w:sz w:val="16"/>
                <w:szCs w:val="20"/>
              </w:rPr>
              <w:fldChar w:fldCharType="end"/>
            </w:r>
            <w:r w:rsidRPr="006D7168">
              <w:rPr>
                <w:sz w:val="16"/>
                <w:szCs w:val="20"/>
              </w:rPr>
              <w:t xml:space="preserve"> / </w:t>
            </w:r>
            <w:r w:rsidRPr="006D7168">
              <w:rPr>
                <w:bCs/>
                <w:sz w:val="16"/>
                <w:szCs w:val="20"/>
              </w:rPr>
              <w:fldChar w:fldCharType="begin"/>
            </w:r>
            <w:r w:rsidRPr="006D7168">
              <w:rPr>
                <w:bCs/>
                <w:sz w:val="16"/>
                <w:szCs w:val="20"/>
              </w:rPr>
              <w:instrText>NUMPAGES</w:instrText>
            </w:r>
            <w:r w:rsidRPr="006D7168">
              <w:rPr>
                <w:bCs/>
                <w:sz w:val="16"/>
                <w:szCs w:val="20"/>
              </w:rPr>
              <w:fldChar w:fldCharType="separate"/>
            </w:r>
            <w:r w:rsidR="00772DFA">
              <w:rPr>
                <w:bCs/>
                <w:noProof/>
                <w:sz w:val="16"/>
                <w:szCs w:val="20"/>
              </w:rPr>
              <w:t>15</w:t>
            </w:r>
            <w:r w:rsidRPr="006D7168">
              <w:rPr>
                <w:bCs/>
                <w:sz w:val="16"/>
                <w:szCs w:val="20"/>
              </w:rPr>
              <w:fldChar w:fldCharType="end"/>
            </w:r>
          </w:p>
        </w:sdtContent>
      </w:sdt>
    </w:sdtContent>
  </w:sdt>
  <w:p w14:paraId="6B9246DC" w14:textId="77777777" w:rsidR="00747E3B" w:rsidRDefault="00747E3B" w:rsidP="00747E3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F4FA0" w14:textId="77777777" w:rsidR="00476283" w:rsidRDefault="00476283" w:rsidP="00F052C4">
      <w:pPr>
        <w:spacing w:after="0" w:line="240" w:lineRule="auto"/>
      </w:pPr>
      <w:r>
        <w:separator/>
      </w:r>
    </w:p>
  </w:footnote>
  <w:footnote w:type="continuationSeparator" w:id="0">
    <w:p w14:paraId="43178081" w14:textId="77777777" w:rsidR="00476283" w:rsidRDefault="00476283" w:rsidP="00F05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6AA50" w14:textId="503E4F4C" w:rsidR="00B527C3" w:rsidRDefault="00601162" w:rsidP="00B527C3">
    <w:pPr>
      <w:spacing w:after="0"/>
      <w:jc w:val="center"/>
    </w:pPr>
    <w:r>
      <w:rPr>
        <w:noProof/>
        <w:lang w:eastAsia="tr-TR"/>
      </w:rPr>
      <w:drawing>
        <wp:anchor distT="0" distB="0" distL="114300" distR="114300" simplePos="0" relativeHeight="251658240" behindDoc="0" locked="0" layoutInCell="1" allowOverlap="1" wp14:anchorId="0174E537" wp14:editId="49576C29">
          <wp:simplePos x="0" y="0"/>
          <wp:positionH relativeFrom="column">
            <wp:posOffset>78740</wp:posOffset>
          </wp:positionH>
          <wp:positionV relativeFrom="paragraph">
            <wp:posOffset>-111760</wp:posOffset>
          </wp:positionV>
          <wp:extent cx="1080000" cy="497770"/>
          <wp:effectExtent l="0" t="0" r="6350" b="0"/>
          <wp:wrapNone/>
          <wp:docPr id="316925890" name="Resim 1" descr="metin, yazı tipi, logo,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25890" name="Resim 1" descr="metin, yazı tipi, logo, grafik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1080000" cy="497770"/>
                  </a:xfrm>
                  <a:prstGeom prst="rect">
                    <a:avLst/>
                  </a:prstGeom>
                </pic:spPr>
              </pic:pic>
            </a:graphicData>
          </a:graphic>
        </wp:anchor>
      </w:drawing>
    </w:r>
    <w:r w:rsidR="00B527C3">
      <w:t>T.C.</w:t>
    </w:r>
  </w:p>
  <w:p w14:paraId="13F0BD52" w14:textId="60DC9293" w:rsidR="00B527C3" w:rsidRDefault="00B527C3" w:rsidP="00B527C3">
    <w:pPr>
      <w:spacing w:after="0"/>
      <w:jc w:val="center"/>
    </w:pPr>
    <w:r>
      <w:t>RADYO VE TELEVİZYON ÜST KURULU</w:t>
    </w:r>
  </w:p>
  <w:p w14:paraId="0FA80BFB" w14:textId="77777777" w:rsidR="00B527C3" w:rsidRDefault="00B527C3" w:rsidP="00B527C3">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49E"/>
    <w:multiLevelType w:val="hybridMultilevel"/>
    <w:tmpl w:val="299EDCDA"/>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14772"/>
    <w:multiLevelType w:val="hybridMultilevel"/>
    <w:tmpl w:val="544676D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24693D"/>
    <w:multiLevelType w:val="hybridMultilevel"/>
    <w:tmpl w:val="4F422D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208E5"/>
    <w:multiLevelType w:val="hybridMultilevel"/>
    <w:tmpl w:val="A79CB308"/>
    <w:lvl w:ilvl="0" w:tplc="A3AEDE90">
      <w:start w:val="7"/>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C5FE57D4">
      <w:start w:val="1"/>
      <w:numFmt w:val="upperRoman"/>
      <w:lvlText w:val="%3."/>
      <w:lvlJc w:val="left"/>
      <w:pPr>
        <w:tabs>
          <w:tab w:val="num" w:pos="2700"/>
        </w:tabs>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9AD4734"/>
    <w:multiLevelType w:val="hybridMultilevel"/>
    <w:tmpl w:val="CAD6FE0A"/>
    <w:lvl w:ilvl="0" w:tplc="041F0001">
      <w:start w:val="1"/>
      <w:numFmt w:val="bullet"/>
      <w:lvlText w:val=""/>
      <w:lvlJc w:val="left"/>
      <w:pPr>
        <w:tabs>
          <w:tab w:val="num" w:pos="1260"/>
        </w:tabs>
        <w:ind w:left="1260" w:hanging="360"/>
      </w:pPr>
      <w:rPr>
        <w:rFonts w:ascii="Symbol" w:hAnsi="Symbol"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5B55236B"/>
    <w:multiLevelType w:val="hybridMultilevel"/>
    <w:tmpl w:val="164CD39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9D38EF"/>
    <w:multiLevelType w:val="hybridMultilevel"/>
    <w:tmpl w:val="AFE8D1C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5236DB"/>
    <w:multiLevelType w:val="hybridMultilevel"/>
    <w:tmpl w:val="67ACBE5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C43991"/>
    <w:multiLevelType w:val="hybridMultilevel"/>
    <w:tmpl w:val="528E97CA"/>
    <w:lvl w:ilvl="0" w:tplc="041F0001">
      <w:start w:val="1"/>
      <w:numFmt w:val="bullet"/>
      <w:lvlText w:val=""/>
      <w:lvlJc w:val="left"/>
      <w:pPr>
        <w:tabs>
          <w:tab w:val="num" w:pos="1800"/>
        </w:tabs>
        <w:ind w:left="1800" w:hanging="360"/>
      </w:pPr>
      <w:rPr>
        <w:rFonts w:ascii="Symbol" w:hAnsi="Symbol" w:hint="default"/>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73236264"/>
    <w:multiLevelType w:val="hybridMultilevel"/>
    <w:tmpl w:val="DA48A1B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5994E63"/>
    <w:multiLevelType w:val="hybridMultilevel"/>
    <w:tmpl w:val="016A77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10"/>
  </w:num>
  <w:num w:numId="5">
    <w:abstractNumId w:val="7"/>
  </w:num>
  <w:num w:numId="6">
    <w:abstractNumId w:val="8"/>
  </w:num>
  <w:num w:numId="7">
    <w:abstractNumId w:val="2"/>
  </w:num>
  <w:num w:numId="8">
    <w:abstractNumId w:val="5"/>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A0"/>
    <w:rsid w:val="0001099A"/>
    <w:rsid w:val="00027388"/>
    <w:rsid w:val="000474BF"/>
    <w:rsid w:val="000579B2"/>
    <w:rsid w:val="00075DF1"/>
    <w:rsid w:val="00085FC8"/>
    <w:rsid w:val="000A643B"/>
    <w:rsid w:val="000B26FB"/>
    <w:rsid w:val="000B5635"/>
    <w:rsid w:val="000D4C3C"/>
    <w:rsid w:val="000D6C72"/>
    <w:rsid w:val="000F208D"/>
    <w:rsid w:val="000F68BF"/>
    <w:rsid w:val="00105FB5"/>
    <w:rsid w:val="00111D72"/>
    <w:rsid w:val="0011213E"/>
    <w:rsid w:val="0011736F"/>
    <w:rsid w:val="00125C74"/>
    <w:rsid w:val="00133F1F"/>
    <w:rsid w:val="001629AE"/>
    <w:rsid w:val="00166B1D"/>
    <w:rsid w:val="00182F49"/>
    <w:rsid w:val="0019791B"/>
    <w:rsid w:val="001A232B"/>
    <w:rsid w:val="001A3E5D"/>
    <w:rsid w:val="001B3E14"/>
    <w:rsid w:val="001F5133"/>
    <w:rsid w:val="00202C93"/>
    <w:rsid w:val="00221CE5"/>
    <w:rsid w:val="00225CF8"/>
    <w:rsid w:val="00252E68"/>
    <w:rsid w:val="00264852"/>
    <w:rsid w:val="0026745C"/>
    <w:rsid w:val="002719AA"/>
    <w:rsid w:val="00295EA2"/>
    <w:rsid w:val="002C0A0B"/>
    <w:rsid w:val="002F73E5"/>
    <w:rsid w:val="0032133B"/>
    <w:rsid w:val="003240D2"/>
    <w:rsid w:val="003306AD"/>
    <w:rsid w:val="00331DFA"/>
    <w:rsid w:val="00334349"/>
    <w:rsid w:val="00337F0A"/>
    <w:rsid w:val="00362894"/>
    <w:rsid w:val="00381318"/>
    <w:rsid w:val="00381C79"/>
    <w:rsid w:val="003A1E73"/>
    <w:rsid w:val="003D28DC"/>
    <w:rsid w:val="003D4CBB"/>
    <w:rsid w:val="003D6B20"/>
    <w:rsid w:val="003F096D"/>
    <w:rsid w:val="00410D62"/>
    <w:rsid w:val="00411371"/>
    <w:rsid w:val="00411D2F"/>
    <w:rsid w:val="004140C3"/>
    <w:rsid w:val="00431EE8"/>
    <w:rsid w:val="004333EB"/>
    <w:rsid w:val="00440559"/>
    <w:rsid w:val="0045035C"/>
    <w:rsid w:val="00467D56"/>
    <w:rsid w:val="00476283"/>
    <w:rsid w:val="0049394B"/>
    <w:rsid w:val="00493F84"/>
    <w:rsid w:val="00495290"/>
    <w:rsid w:val="004977FD"/>
    <w:rsid w:val="004A0223"/>
    <w:rsid w:val="004B5C9E"/>
    <w:rsid w:val="004E5F00"/>
    <w:rsid w:val="005008AB"/>
    <w:rsid w:val="0051341C"/>
    <w:rsid w:val="00530398"/>
    <w:rsid w:val="00556F7B"/>
    <w:rsid w:val="0058234B"/>
    <w:rsid w:val="00591DC2"/>
    <w:rsid w:val="005A31BB"/>
    <w:rsid w:val="005B6722"/>
    <w:rsid w:val="005D6CA4"/>
    <w:rsid w:val="00601162"/>
    <w:rsid w:val="006030E9"/>
    <w:rsid w:val="006074F7"/>
    <w:rsid w:val="00681319"/>
    <w:rsid w:val="006830B5"/>
    <w:rsid w:val="006A0673"/>
    <w:rsid w:val="006A2C5D"/>
    <w:rsid w:val="006A44D5"/>
    <w:rsid w:val="006B0D45"/>
    <w:rsid w:val="006B3B32"/>
    <w:rsid w:val="006C39D1"/>
    <w:rsid w:val="006D7168"/>
    <w:rsid w:val="006E31C3"/>
    <w:rsid w:val="0070019E"/>
    <w:rsid w:val="00701E36"/>
    <w:rsid w:val="00702837"/>
    <w:rsid w:val="00725946"/>
    <w:rsid w:val="00736DDE"/>
    <w:rsid w:val="00741626"/>
    <w:rsid w:val="00745D5E"/>
    <w:rsid w:val="00747E3B"/>
    <w:rsid w:val="00753E95"/>
    <w:rsid w:val="00757FC0"/>
    <w:rsid w:val="0076683F"/>
    <w:rsid w:val="00767A41"/>
    <w:rsid w:val="00772DFA"/>
    <w:rsid w:val="0077582A"/>
    <w:rsid w:val="007867DF"/>
    <w:rsid w:val="00787B7A"/>
    <w:rsid w:val="00787E30"/>
    <w:rsid w:val="007C2FEA"/>
    <w:rsid w:val="007D5CF4"/>
    <w:rsid w:val="007E30CA"/>
    <w:rsid w:val="007E6BF4"/>
    <w:rsid w:val="00801E8E"/>
    <w:rsid w:val="00803030"/>
    <w:rsid w:val="00805A53"/>
    <w:rsid w:val="00816C44"/>
    <w:rsid w:val="00825E78"/>
    <w:rsid w:val="0084762D"/>
    <w:rsid w:val="00877F78"/>
    <w:rsid w:val="00880F41"/>
    <w:rsid w:val="00885175"/>
    <w:rsid w:val="00885565"/>
    <w:rsid w:val="008A0812"/>
    <w:rsid w:val="008B1477"/>
    <w:rsid w:val="008B5876"/>
    <w:rsid w:val="008B5BA2"/>
    <w:rsid w:val="008C7F9D"/>
    <w:rsid w:val="008D4922"/>
    <w:rsid w:val="008F30F2"/>
    <w:rsid w:val="008F4472"/>
    <w:rsid w:val="009450C6"/>
    <w:rsid w:val="00945381"/>
    <w:rsid w:val="0094774F"/>
    <w:rsid w:val="009568D0"/>
    <w:rsid w:val="0096462B"/>
    <w:rsid w:val="009738B4"/>
    <w:rsid w:val="00974EFF"/>
    <w:rsid w:val="00974FD5"/>
    <w:rsid w:val="0098077D"/>
    <w:rsid w:val="00982757"/>
    <w:rsid w:val="0098538C"/>
    <w:rsid w:val="00994966"/>
    <w:rsid w:val="009A1549"/>
    <w:rsid w:val="009A4F9C"/>
    <w:rsid w:val="009C6560"/>
    <w:rsid w:val="009D2E15"/>
    <w:rsid w:val="009D3AD8"/>
    <w:rsid w:val="009E2D7E"/>
    <w:rsid w:val="009F7751"/>
    <w:rsid w:val="00A0433B"/>
    <w:rsid w:val="00A12D7A"/>
    <w:rsid w:val="00A21AF6"/>
    <w:rsid w:val="00A33239"/>
    <w:rsid w:val="00A34EA9"/>
    <w:rsid w:val="00A40C15"/>
    <w:rsid w:val="00A64BB9"/>
    <w:rsid w:val="00AE12A2"/>
    <w:rsid w:val="00AF09E2"/>
    <w:rsid w:val="00AF1CCA"/>
    <w:rsid w:val="00B1607B"/>
    <w:rsid w:val="00B27749"/>
    <w:rsid w:val="00B42EDA"/>
    <w:rsid w:val="00B446AA"/>
    <w:rsid w:val="00B46A27"/>
    <w:rsid w:val="00B527C3"/>
    <w:rsid w:val="00B713AF"/>
    <w:rsid w:val="00B71656"/>
    <w:rsid w:val="00B771A2"/>
    <w:rsid w:val="00B836A1"/>
    <w:rsid w:val="00B947D7"/>
    <w:rsid w:val="00BA68DC"/>
    <w:rsid w:val="00BA760D"/>
    <w:rsid w:val="00BB3CF3"/>
    <w:rsid w:val="00BC4DE2"/>
    <w:rsid w:val="00BE4364"/>
    <w:rsid w:val="00BF5BD6"/>
    <w:rsid w:val="00C00BC4"/>
    <w:rsid w:val="00C04D7F"/>
    <w:rsid w:val="00C173BE"/>
    <w:rsid w:val="00C223E9"/>
    <w:rsid w:val="00C22C0A"/>
    <w:rsid w:val="00C2402E"/>
    <w:rsid w:val="00C733D2"/>
    <w:rsid w:val="00C80F06"/>
    <w:rsid w:val="00C83FFD"/>
    <w:rsid w:val="00CA33F2"/>
    <w:rsid w:val="00CA528A"/>
    <w:rsid w:val="00CA5C08"/>
    <w:rsid w:val="00CF1668"/>
    <w:rsid w:val="00D00CD3"/>
    <w:rsid w:val="00D4474E"/>
    <w:rsid w:val="00D47153"/>
    <w:rsid w:val="00D52E42"/>
    <w:rsid w:val="00D60B8C"/>
    <w:rsid w:val="00D655EB"/>
    <w:rsid w:val="00D6738F"/>
    <w:rsid w:val="00DA7693"/>
    <w:rsid w:val="00DB1CED"/>
    <w:rsid w:val="00DB5AB8"/>
    <w:rsid w:val="00DB6489"/>
    <w:rsid w:val="00DC658D"/>
    <w:rsid w:val="00DE3A9C"/>
    <w:rsid w:val="00DF2AFA"/>
    <w:rsid w:val="00DF333A"/>
    <w:rsid w:val="00E115E7"/>
    <w:rsid w:val="00E36ABE"/>
    <w:rsid w:val="00E50789"/>
    <w:rsid w:val="00E53974"/>
    <w:rsid w:val="00E57ECF"/>
    <w:rsid w:val="00E64F54"/>
    <w:rsid w:val="00E75A21"/>
    <w:rsid w:val="00E773CD"/>
    <w:rsid w:val="00E80355"/>
    <w:rsid w:val="00E96E00"/>
    <w:rsid w:val="00E97216"/>
    <w:rsid w:val="00EB19A1"/>
    <w:rsid w:val="00EE2CBA"/>
    <w:rsid w:val="00F052C4"/>
    <w:rsid w:val="00F14D5B"/>
    <w:rsid w:val="00F4634E"/>
    <w:rsid w:val="00F63FE6"/>
    <w:rsid w:val="00F65DB4"/>
    <w:rsid w:val="00F67A3D"/>
    <w:rsid w:val="00F67A3F"/>
    <w:rsid w:val="00F928B7"/>
    <w:rsid w:val="00F93690"/>
    <w:rsid w:val="00FA15AA"/>
    <w:rsid w:val="00FA3D29"/>
    <w:rsid w:val="00FA52EB"/>
    <w:rsid w:val="00FB157E"/>
    <w:rsid w:val="00FB5DDB"/>
    <w:rsid w:val="00FB7699"/>
    <w:rsid w:val="00FC38CE"/>
    <w:rsid w:val="00FC3BA0"/>
    <w:rsid w:val="00FD2095"/>
    <w:rsid w:val="00FE0D84"/>
    <w:rsid w:val="00FE4930"/>
    <w:rsid w:val="00FE78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7DBAA"/>
  <w15:chartTrackingRefBased/>
  <w15:docId w15:val="{FA46D5EC-5F68-493C-B8C5-13F12F31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B1CED"/>
    <w:pPr>
      <w:keepNext/>
      <w:spacing w:before="240" w:after="60" w:line="240" w:lineRule="auto"/>
      <w:outlineLvl w:val="0"/>
    </w:pPr>
    <w:rPr>
      <w:rFonts w:ascii="Arial" w:eastAsia="Times New Roman" w:hAnsi="Arial" w:cs="Arial"/>
      <w:b/>
      <w:bCs/>
      <w:kern w:val="32"/>
      <w:sz w:val="32"/>
      <w:szCs w:val="32"/>
      <w:lang w:eastAsia="tr-TR"/>
    </w:rPr>
  </w:style>
  <w:style w:type="paragraph" w:styleId="Heading2">
    <w:name w:val="heading 2"/>
    <w:basedOn w:val="Normal"/>
    <w:next w:val="Normal"/>
    <w:link w:val="Heading2Char"/>
    <w:qFormat/>
    <w:rsid w:val="00DB1CED"/>
    <w:pPr>
      <w:keepNext/>
      <w:spacing w:before="240" w:after="60" w:line="240" w:lineRule="auto"/>
      <w:outlineLvl w:val="1"/>
    </w:pPr>
    <w:rPr>
      <w:rFonts w:ascii="Arial" w:eastAsia="Times New Roman" w:hAnsi="Arial" w:cs="Arial"/>
      <w:b/>
      <w:bCs/>
      <w:i/>
      <w:iCs/>
      <w:sz w:val="28"/>
      <w:szCs w:val="28"/>
      <w:lang w:eastAsia="tr-TR"/>
    </w:rPr>
  </w:style>
  <w:style w:type="paragraph" w:styleId="Heading3">
    <w:name w:val="heading 3"/>
    <w:basedOn w:val="Normal"/>
    <w:next w:val="Normal"/>
    <w:link w:val="Heading3Char"/>
    <w:uiPriority w:val="9"/>
    <w:semiHidden/>
    <w:unhideWhenUsed/>
    <w:qFormat/>
    <w:rsid w:val="00E773C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C4"/>
  </w:style>
  <w:style w:type="paragraph" w:styleId="Footer">
    <w:name w:val="footer"/>
    <w:basedOn w:val="Normal"/>
    <w:link w:val="FooterChar"/>
    <w:uiPriority w:val="99"/>
    <w:unhideWhenUsed/>
    <w:rsid w:val="00F052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C4"/>
  </w:style>
  <w:style w:type="paragraph" w:styleId="BalloonText">
    <w:name w:val="Balloon Text"/>
    <w:basedOn w:val="Normal"/>
    <w:link w:val="BalloonTextChar"/>
    <w:uiPriority w:val="99"/>
    <w:semiHidden/>
    <w:unhideWhenUsed/>
    <w:rsid w:val="00787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B7A"/>
    <w:rPr>
      <w:rFonts w:ascii="Segoe UI" w:hAnsi="Segoe UI" w:cs="Segoe UI"/>
      <w:sz w:val="18"/>
      <w:szCs w:val="18"/>
    </w:rPr>
  </w:style>
  <w:style w:type="character" w:styleId="Hyperlink">
    <w:name w:val="Hyperlink"/>
    <w:basedOn w:val="DefaultParagraphFont"/>
    <w:uiPriority w:val="99"/>
    <w:unhideWhenUsed/>
    <w:rsid w:val="00F14D5B"/>
    <w:rPr>
      <w:color w:val="0563C1" w:themeColor="hyperlink"/>
      <w:u w:val="single"/>
    </w:rPr>
  </w:style>
  <w:style w:type="character" w:customStyle="1" w:styleId="UnresolvedMention">
    <w:name w:val="Unresolved Mention"/>
    <w:basedOn w:val="DefaultParagraphFont"/>
    <w:uiPriority w:val="99"/>
    <w:semiHidden/>
    <w:unhideWhenUsed/>
    <w:rsid w:val="00F14D5B"/>
    <w:rPr>
      <w:color w:val="605E5C"/>
      <w:shd w:val="clear" w:color="auto" w:fill="E1DFDD"/>
    </w:rPr>
  </w:style>
  <w:style w:type="character" w:customStyle="1" w:styleId="Heading1Char">
    <w:name w:val="Heading 1 Char"/>
    <w:basedOn w:val="DefaultParagraphFont"/>
    <w:link w:val="Heading1"/>
    <w:rsid w:val="00DB1CED"/>
    <w:rPr>
      <w:rFonts w:ascii="Arial" w:eastAsia="Times New Roman" w:hAnsi="Arial" w:cs="Arial"/>
      <w:b/>
      <w:bCs/>
      <w:kern w:val="32"/>
      <w:sz w:val="32"/>
      <w:szCs w:val="32"/>
      <w:lang w:eastAsia="tr-TR"/>
    </w:rPr>
  </w:style>
  <w:style w:type="character" w:customStyle="1" w:styleId="Heading2Char">
    <w:name w:val="Heading 2 Char"/>
    <w:basedOn w:val="DefaultParagraphFont"/>
    <w:link w:val="Heading2"/>
    <w:rsid w:val="00DB1CED"/>
    <w:rPr>
      <w:rFonts w:ascii="Arial" w:eastAsia="Times New Roman" w:hAnsi="Arial" w:cs="Arial"/>
      <w:b/>
      <w:bCs/>
      <w:i/>
      <w:iCs/>
      <w:sz w:val="28"/>
      <w:szCs w:val="28"/>
      <w:lang w:eastAsia="tr-TR"/>
    </w:rPr>
  </w:style>
  <w:style w:type="paragraph" w:styleId="PlainText">
    <w:name w:val="Plain Text"/>
    <w:basedOn w:val="Normal"/>
    <w:link w:val="PlainTextChar"/>
    <w:rsid w:val="00DB1CED"/>
    <w:pPr>
      <w:spacing w:after="0" w:line="240" w:lineRule="auto"/>
    </w:pPr>
    <w:rPr>
      <w:rFonts w:ascii="Courier New" w:eastAsia="Times" w:hAnsi="Courier New" w:cs="Times New Roman"/>
      <w:sz w:val="20"/>
      <w:szCs w:val="24"/>
      <w:lang w:eastAsia="tr-TR"/>
    </w:rPr>
  </w:style>
  <w:style w:type="character" w:customStyle="1" w:styleId="PlainTextChar">
    <w:name w:val="Plain Text Char"/>
    <w:basedOn w:val="DefaultParagraphFont"/>
    <w:link w:val="PlainText"/>
    <w:rsid w:val="00DB1CED"/>
    <w:rPr>
      <w:rFonts w:ascii="Courier New" w:eastAsia="Times" w:hAnsi="Courier New" w:cs="Times New Roman"/>
      <w:sz w:val="20"/>
      <w:szCs w:val="24"/>
      <w:lang w:eastAsia="tr-TR"/>
    </w:rPr>
  </w:style>
  <w:style w:type="paragraph" w:styleId="TOC1">
    <w:name w:val="toc 1"/>
    <w:basedOn w:val="Normal"/>
    <w:next w:val="Normal"/>
    <w:autoRedefine/>
    <w:uiPriority w:val="39"/>
    <w:rsid w:val="00FB5DDB"/>
    <w:pPr>
      <w:tabs>
        <w:tab w:val="left" w:pos="1080"/>
        <w:tab w:val="left" w:pos="1980"/>
        <w:tab w:val="right" w:leader="dot" w:pos="9072"/>
      </w:tabs>
      <w:spacing w:before="120" w:after="0" w:line="360" w:lineRule="auto"/>
      <w:jc w:val="both"/>
    </w:pPr>
    <w:rPr>
      <w:rFonts w:eastAsia="Times" w:cs="Times New Roman"/>
      <w:b/>
      <w:bCs/>
      <w:iCs/>
      <w:noProof/>
      <w:color w:val="000000" w:themeColor="text1"/>
      <w:szCs w:val="24"/>
      <w:lang w:eastAsia="tr-TR"/>
    </w:rPr>
  </w:style>
  <w:style w:type="paragraph" w:styleId="TOC2">
    <w:name w:val="toc 2"/>
    <w:basedOn w:val="Normal"/>
    <w:next w:val="Normal"/>
    <w:autoRedefine/>
    <w:uiPriority w:val="39"/>
    <w:rsid w:val="00DB1CED"/>
    <w:pPr>
      <w:spacing w:before="120" w:after="0" w:line="240" w:lineRule="auto"/>
      <w:ind w:left="240"/>
    </w:pPr>
    <w:rPr>
      <w:rFonts w:eastAsia="Times New Roman" w:cs="Times New Roman"/>
      <w:b/>
      <w:bCs/>
      <w:sz w:val="22"/>
      <w:lang w:eastAsia="tr-TR"/>
    </w:rPr>
  </w:style>
  <w:style w:type="paragraph" w:styleId="Subtitle">
    <w:name w:val="Subtitle"/>
    <w:basedOn w:val="Normal"/>
    <w:next w:val="Normal"/>
    <w:link w:val="SubtitleChar"/>
    <w:uiPriority w:val="11"/>
    <w:qFormat/>
    <w:rsid w:val="00DB1CED"/>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B1CED"/>
    <w:rPr>
      <w:rFonts w:asciiTheme="minorHAnsi" w:eastAsiaTheme="minorEastAsia" w:hAnsiTheme="minorHAnsi"/>
      <w:color w:val="5A5A5A" w:themeColor="text1" w:themeTint="A5"/>
      <w:spacing w:val="15"/>
      <w:sz w:val="22"/>
    </w:rPr>
  </w:style>
  <w:style w:type="paragraph" w:styleId="TOC4">
    <w:name w:val="toc 4"/>
    <w:basedOn w:val="Normal"/>
    <w:next w:val="Normal"/>
    <w:autoRedefine/>
    <w:uiPriority w:val="39"/>
    <w:semiHidden/>
    <w:unhideWhenUsed/>
    <w:rsid w:val="009A4F9C"/>
    <w:pPr>
      <w:spacing w:after="100"/>
      <w:ind w:left="720"/>
    </w:pPr>
  </w:style>
  <w:style w:type="character" w:customStyle="1" w:styleId="Heading3Char">
    <w:name w:val="Heading 3 Char"/>
    <w:basedOn w:val="DefaultParagraphFont"/>
    <w:link w:val="Heading3"/>
    <w:uiPriority w:val="9"/>
    <w:semiHidden/>
    <w:rsid w:val="00E773CD"/>
    <w:rPr>
      <w:rFonts w:asciiTheme="majorHAnsi" w:eastAsiaTheme="majorEastAsia" w:hAnsiTheme="majorHAnsi" w:cstheme="majorBidi"/>
      <w:color w:val="1F4D78" w:themeColor="accent1" w:themeShade="7F"/>
      <w:szCs w:val="24"/>
    </w:rPr>
  </w:style>
  <w:style w:type="paragraph" w:styleId="TOC3">
    <w:name w:val="toc 3"/>
    <w:basedOn w:val="Normal"/>
    <w:next w:val="Normal"/>
    <w:autoRedefine/>
    <w:uiPriority w:val="39"/>
    <w:unhideWhenUsed/>
    <w:rsid w:val="00E773CD"/>
    <w:pPr>
      <w:spacing w:after="100"/>
      <w:ind w:left="480"/>
    </w:pPr>
  </w:style>
  <w:style w:type="paragraph" w:styleId="TOCHeading">
    <w:name w:val="TOC Heading"/>
    <w:basedOn w:val="Heading1"/>
    <w:next w:val="Normal"/>
    <w:uiPriority w:val="39"/>
    <w:unhideWhenUsed/>
    <w:qFormat/>
    <w:rsid w:val="006830B5"/>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8461">
      <w:bodyDiv w:val="1"/>
      <w:marLeft w:val="0"/>
      <w:marRight w:val="0"/>
      <w:marTop w:val="0"/>
      <w:marBottom w:val="0"/>
      <w:divBdr>
        <w:top w:val="none" w:sz="0" w:space="0" w:color="auto"/>
        <w:left w:val="none" w:sz="0" w:space="0" w:color="auto"/>
        <w:bottom w:val="none" w:sz="0" w:space="0" w:color="auto"/>
        <w:right w:val="none" w:sz="0" w:space="0" w:color="auto"/>
      </w:divBdr>
    </w:div>
    <w:div w:id="634985862">
      <w:bodyDiv w:val="1"/>
      <w:marLeft w:val="0"/>
      <w:marRight w:val="0"/>
      <w:marTop w:val="0"/>
      <w:marBottom w:val="0"/>
      <w:divBdr>
        <w:top w:val="none" w:sz="0" w:space="0" w:color="auto"/>
        <w:left w:val="none" w:sz="0" w:space="0" w:color="auto"/>
        <w:bottom w:val="none" w:sz="0" w:space="0" w:color="auto"/>
        <w:right w:val="none" w:sz="0" w:space="0" w:color="auto"/>
      </w:divBdr>
      <w:divsChild>
        <w:div w:id="1934850643">
          <w:marLeft w:val="0"/>
          <w:marRight w:val="0"/>
          <w:marTop w:val="0"/>
          <w:marBottom w:val="0"/>
          <w:divBdr>
            <w:top w:val="none" w:sz="0" w:space="0" w:color="auto"/>
            <w:left w:val="none" w:sz="0" w:space="0" w:color="auto"/>
            <w:bottom w:val="none" w:sz="0" w:space="0" w:color="auto"/>
            <w:right w:val="none" w:sz="0" w:space="0" w:color="auto"/>
          </w:divBdr>
        </w:div>
        <w:div w:id="1979455048">
          <w:marLeft w:val="0"/>
          <w:marRight w:val="0"/>
          <w:marTop w:val="0"/>
          <w:marBottom w:val="0"/>
          <w:divBdr>
            <w:top w:val="none" w:sz="0" w:space="0" w:color="auto"/>
            <w:left w:val="none" w:sz="0" w:space="0" w:color="auto"/>
            <w:bottom w:val="none" w:sz="0" w:space="0" w:color="auto"/>
            <w:right w:val="none" w:sz="0" w:space="0" w:color="auto"/>
          </w:divBdr>
        </w:div>
        <w:div w:id="1624848854">
          <w:marLeft w:val="0"/>
          <w:marRight w:val="0"/>
          <w:marTop w:val="0"/>
          <w:marBottom w:val="0"/>
          <w:divBdr>
            <w:top w:val="none" w:sz="0" w:space="0" w:color="auto"/>
            <w:left w:val="none" w:sz="0" w:space="0" w:color="auto"/>
            <w:bottom w:val="none" w:sz="0" w:space="0" w:color="auto"/>
            <w:right w:val="none" w:sz="0" w:space="0" w:color="auto"/>
          </w:divBdr>
        </w:div>
        <w:div w:id="1644962405">
          <w:marLeft w:val="0"/>
          <w:marRight w:val="0"/>
          <w:marTop w:val="0"/>
          <w:marBottom w:val="0"/>
          <w:divBdr>
            <w:top w:val="none" w:sz="0" w:space="0" w:color="auto"/>
            <w:left w:val="none" w:sz="0" w:space="0" w:color="auto"/>
            <w:bottom w:val="none" w:sz="0" w:space="0" w:color="auto"/>
            <w:right w:val="none" w:sz="0" w:space="0" w:color="auto"/>
          </w:divBdr>
        </w:div>
        <w:div w:id="520050832">
          <w:marLeft w:val="0"/>
          <w:marRight w:val="0"/>
          <w:marTop w:val="0"/>
          <w:marBottom w:val="0"/>
          <w:divBdr>
            <w:top w:val="none" w:sz="0" w:space="0" w:color="auto"/>
            <w:left w:val="none" w:sz="0" w:space="0" w:color="auto"/>
            <w:bottom w:val="none" w:sz="0" w:space="0" w:color="auto"/>
            <w:right w:val="none" w:sz="0" w:space="0" w:color="auto"/>
          </w:divBdr>
        </w:div>
      </w:divsChild>
    </w:div>
    <w:div w:id="1486167544">
      <w:bodyDiv w:val="1"/>
      <w:marLeft w:val="0"/>
      <w:marRight w:val="0"/>
      <w:marTop w:val="0"/>
      <w:marBottom w:val="0"/>
      <w:divBdr>
        <w:top w:val="none" w:sz="0" w:space="0" w:color="auto"/>
        <w:left w:val="none" w:sz="0" w:space="0" w:color="auto"/>
        <w:bottom w:val="none" w:sz="0" w:space="0" w:color="auto"/>
        <w:right w:val="none" w:sz="0" w:space="0" w:color="auto"/>
      </w:divBdr>
      <w:divsChild>
        <w:div w:id="1838302172">
          <w:marLeft w:val="-225"/>
          <w:marRight w:val="-225"/>
          <w:marTop w:val="0"/>
          <w:marBottom w:val="0"/>
          <w:divBdr>
            <w:top w:val="none" w:sz="0" w:space="0" w:color="auto"/>
            <w:left w:val="none" w:sz="0" w:space="0" w:color="auto"/>
            <w:bottom w:val="none" w:sz="0" w:space="0" w:color="auto"/>
            <w:right w:val="none" w:sz="0" w:space="0" w:color="auto"/>
          </w:divBdr>
        </w:div>
      </w:divsChild>
    </w:div>
    <w:div w:id="1637686730">
      <w:bodyDiv w:val="1"/>
      <w:marLeft w:val="0"/>
      <w:marRight w:val="0"/>
      <w:marTop w:val="0"/>
      <w:marBottom w:val="0"/>
      <w:divBdr>
        <w:top w:val="none" w:sz="0" w:space="0" w:color="auto"/>
        <w:left w:val="none" w:sz="0" w:space="0" w:color="auto"/>
        <w:bottom w:val="none" w:sz="0" w:space="0" w:color="auto"/>
        <w:right w:val="none" w:sz="0" w:space="0" w:color="auto"/>
      </w:divBdr>
      <w:divsChild>
        <w:div w:id="2033452078">
          <w:marLeft w:val="0"/>
          <w:marRight w:val="0"/>
          <w:marTop w:val="0"/>
          <w:marBottom w:val="0"/>
          <w:divBdr>
            <w:top w:val="none" w:sz="0" w:space="0" w:color="auto"/>
            <w:left w:val="none" w:sz="0" w:space="0" w:color="auto"/>
            <w:bottom w:val="none" w:sz="0" w:space="0" w:color="auto"/>
            <w:right w:val="none" w:sz="0" w:space="0" w:color="auto"/>
          </w:divBdr>
        </w:div>
        <w:div w:id="1339233263">
          <w:marLeft w:val="0"/>
          <w:marRight w:val="0"/>
          <w:marTop w:val="0"/>
          <w:marBottom w:val="0"/>
          <w:divBdr>
            <w:top w:val="none" w:sz="0" w:space="0" w:color="auto"/>
            <w:left w:val="none" w:sz="0" w:space="0" w:color="auto"/>
            <w:bottom w:val="none" w:sz="0" w:space="0" w:color="auto"/>
            <w:right w:val="none" w:sz="0" w:space="0" w:color="auto"/>
          </w:divBdr>
        </w:div>
        <w:div w:id="1393427393">
          <w:marLeft w:val="0"/>
          <w:marRight w:val="0"/>
          <w:marTop w:val="0"/>
          <w:marBottom w:val="0"/>
          <w:divBdr>
            <w:top w:val="none" w:sz="0" w:space="0" w:color="auto"/>
            <w:left w:val="none" w:sz="0" w:space="0" w:color="auto"/>
            <w:bottom w:val="none" w:sz="0" w:space="0" w:color="auto"/>
            <w:right w:val="none" w:sz="0" w:space="0" w:color="auto"/>
          </w:divBdr>
        </w:div>
        <w:div w:id="2099864908">
          <w:marLeft w:val="0"/>
          <w:marRight w:val="0"/>
          <w:marTop w:val="0"/>
          <w:marBottom w:val="0"/>
          <w:divBdr>
            <w:top w:val="none" w:sz="0" w:space="0" w:color="auto"/>
            <w:left w:val="none" w:sz="0" w:space="0" w:color="auto"/>
            <w:bottom w:val="none" w:sz="0" w:space="0" w:color="auto"/>
            <w:right w:val="none" w:sz="0" w:space="0" w:color="auto"/>
          </w:divBdr>
        </w:div>
        <w:div w:id="1013259872">
          <w:marLeft w:val="0"/>
          <w:marRight w:val="0"/>
          <w:marTop w:val="0"/>
          <w:marBottom w:val="0"/>
          <w:divBdr>
            <w:top w:val="none" w:sz="0" w:space="0" w:color="auto"/>
            <w:left w:val="none" w:sz="0" w:space="0" w:color="auto"/>
            <w:bottom w:val="none" w:sz="0" w:space="0" w:color="auto"/>
            <w:right w:val="none" w:sz="0" w:space="0" w:color="auto"/>
          </w:divBdr>
        </w:div>
      </w:divsChild>
    </w:div>
    <w:div w:id="1811747847">
      <w:bodyDiv w:val="1"/>
      <w:marLeft w:val="0"/>
      <w:marRight w:val="0"/>
      <w:marTop w:val="0"/>
      <w:marBottom w:val="0"/>
      <w:divBdr>
        <w:top w:val="none" w:sz="0" w:space="0" w:color="auto"/>
        <w:left w:val="none" w:sz="0" w:space="0" w:color="auto"/>
        <w:bottom w:val="none" w:sz="0" w:space="0" w:color="auto"/>
        <w:right w:val="none" w:sz="0" w:space="0" w:color="auto"/>
      </w:divBdr>
    </w:div>
    <w:div w:id="2055082608">
      <w:bodyDiv w:val="1"/>
      <w:marLeft w:val="0"/>
      <w:marRight w:val="0"/>
      <w:marTop w:val="0"/>
      <w:marBottom w:val="0"/>
      <w:divBdr>
        <w:top w:val="none" w:sz="0" w:space="0" w:color="auto"/>
        <w:left w:val="none" w:sz="0" w:space="0" w:color="auto"/>
        <w:bottom w:val="none" w:sz="0" w:space="0" w:color="auto"/>
        <w:right w:val="none" w:sz="0" w:space="0" w:color="auto"/>
      </w:divBdr>
      <w:divsChild>
        <w:div w:id="32571730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D7F93-7A0B-4BD2-A4AD-3DF9176E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3890</Words>
  <Characters>22175</Characters>
  <Application>Microsoft Office Word</Application>
  <DocSecurity>0</DocSecurity>
  <Lines>184</Lines>
  <Paragraphs>52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RTUK</Company>
  <LinksUpToDate>false</LinksUpToDate>
  <CharactersWithSpaces>26013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Can KOLANCI</dc:creator>
  <cp:keywords/>
  <dc:description/>
  <cp:lastModifiedBy>Mustafa AKŞEHİRLİOĞLU</cp:lastModifiedBy>
  <cp:revision>29</cp:revision>
  <cp:lastPrinted>2025-03-11T07:42:00Z</cp:lastPrinted>
  <dcterms:created xsi:type="dcterms:W3CDTF">2025-03-10T09:18:00Z</dcterms:created>
  <dcterms:modified xsi:type="dcterms:W3CDTF">2025-03-11T08:01:00Z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2024-06-07T08:36:58Z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755141a8-2ea0-48c7-afe5-8cede7076eea</vt:lpwstr>
  </property>
  <property fmtid="{D5CDD505-2E9C-101B-9397-08002B2CF9AE}" pid="7" name="MSIP_Label_defa4170-0d19-0005-0004-bc88714345d2_ActionId">
    <vt:lpwstr>29379924-eee1-493d-8153-421d5d887d19</vt:lpwstr>
  </property>
  <property fmtid="{D5CDD505-2E9C-101B-9397-08002B2CF9AE}" pid="8" name="MSIP_Label_defa4170-0d19-0005-0004-bc88714345d2_ContentBits">
    <vt:lpwstr>0</vt:lpwstr>
  </property>
</Properties>
</file>