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683" w:rsidRPr="00B318B2" w:rsidRDefault="00A21683" w:rsidP="00A21683">
      <w:pPr>
        <w:jc w:val="right"/>
      </w:pPr>
      <w:proofErr w:type="gramStart"/>
      <w:r w:rsidRPr="00B318B2">
        <w:t>…..</w:t>
      </w:r>
      <w:proofErr w:type="gramEnd"/>
      <w:r w:rsidRPr="00B318B2">
        <w:t>/…../……</w:t>
      </w:r>
    </w:p>
    <w:p w:rsidR="00A21683" w:rsidRPr="00B318B2" w:rsidRDefault="00A21683" w:rsidP="00A21683">
      <w:pPr>
        <w:jc w:val="right"/>
      </w:pPr>
      <w:r w:rsidRPr="00B318B2">
        <w:t xml:space="preserve">No: </w:t>
      </w:r>
      <w:proofErr w:type="gramStart"/>
      <w:r w:rsidRPr="00B318B2">
        <w:t>…………</w:t>
      </w:r>
      <w:proofErr w:type="gramEnd"/>
    </w:p>
    <w:p w:rsidR="00A21683" w:rsidRDefault="00A21683" w:rsidP="00A21683">
      <w:pPr>
        <w:jc w:val="center"/>
      </w:pPr>
    </w:p>
    <w:p w:rsidR="00A21683" w:rsidRDefault="00A21683" w:rsidP="00A21683">
      <w:pPr>
        <w:jc w:val="center"/>
      </w:pPr>
      <w:r>
        <w:t>TEMİNAT MEKTUBU</w:t>
      </w:r>
    </w:p>
    <w:p w:rsidR="00A21683" w:rsidRDefault="00A21683" w:rsidP="00A21683"/>
    <w:p w:rsidR="00A21683" w:rsidRDefault="00A21683" w:rsidP="00A21683">
      <w:pPr>
        <w:jc w:val="center"/>
      </w:pPr>
    </w:p>
    <w:p w:rsidR="00A21683" w:rsidRDefault="00A21683" w:rsidP="00A21683">
      <w:pPr>
        <w:jc w:val="center"/>
      </w:pPr>
      <w:r>
        <w:t xml:space="preserve">RADYO VE TELEVİZYON ÜST KURULUNA </w:t>
      </w:r>
    </w:p>
    <w:p w:rsidR="00A21683" w:rsidRDefault="00A21683" w:rsidP="00A21683">
      <w:pPr>
        <w:jc w:val="center"/>
      </w:pPr>
      <w:r>
        <w:t>Bilkent- ANKARA</w:t>
      </w:r>
    </w:p>
    <w:p w:rsidR="00A21683" w:rsidRDefault="00A21683" w:rsidP="00A21683">
      <w:pPr>
        <w:jc w:val="right"/>
      </w:pPr>
    </w:p>
    <w:p w:rsidR="00A21683" w:rsidRDefault="00A21683" w:rsidP="00A21683"/>
    <w:p w:rsidR="00A21683" w:rsidRDefault="00A21683" w:rsidP="00A21683">
      <w:pPr>
        <w:jc w:val="both"/>
      </w:pPr>
      <w:r>
        <w:tab/>
        <w:t xml:space="preserve">6112 sayılı Radyo ve Televizyonların Kuruluş ve Yayın Hizmetleri Hakkında Kanunun 42 </w:t>
      </w:r>
      <w:proofErr w:type="spellStart"/>
      <w:r>
        <w:t>nci</w:t>
      </w:r>
      <w:proofErr w:type="spellEnd"/>
      <w:r>
        <w:t xml:space="preserve"> maddesine göre Radyo ve Televizyon Üst Kurulu’na ödemek zorunda olduğu uydu ve/veya kablolu yayın lisans ücretini</w:t>
      </w:r>
      <w:r w:rsidRPr="0087164C">
        <w:t xml:space="preserve"> </w:t>
      </w:r>
      <w:r>
        <w:t>10 taksitle ödemek isteyen [</w:t>
      </w:r>
      <w:proofErr w:type="gramStart"/>
      <w:r>
        <w:t>………………………………………………………</w:t>
      </w:r>
      <w:proofErr w:type="gramEnd"/>
      <w:r>
        <w:t xml:space="preserve">] unvan ve [..................] vergi </w:t>
      </w:r>
      <w:proofErr w:type="spellStart"/>
      <w:r>
        <w:t>nolu</w:t>
      </w:r>
      <w:proofErr w:type="spellEnd"/>
      <w:r>
        <w:t xml:space="preserve"> medya hizmet sağlayıcı kuruluşun (Yayıncı Kuruluş) 9</w:t>
      </w:r>
      <w:r w:rsidRPr="00034BE8">
        <w:t xml:space="preserve"> taksit miktarı </w:t>
      </w:r>
      <w:r w:rsidR="004421C7">
        <w:t xml:space="preserve">veya kalan lisans ücreti </w:t>
      </w:r>
      <w:bookmarkStart w:id="0" w:name="_GoBack"/>
      <w:bookmarkEnd w:id="0"/>
      <w:r w:rsidRPr="00034BE8">
        <w:t>tutarında</w:t>
      </w:r>
      <w:r>
        <w:rPr>
          <w:sz w:val="18"/>
          <w:szCs w:val="18"/>
        </w:rPr>
        <w:t xml:space="preserve"> </w:t>
      </w:r>
      <w:r>
        <w:t xml:space="preserve">[……………………(rakam ve yazı ile)] TL’yi, [……………………………..……….] unvanlı Bankamız teminat olarak garanti ettiğinden, Yayıncı Kuruluşun yayın lisans ücretini ödeme yükümlülüğünü anılan Kanun, Radyo ve Televizyon Üst Kurulu Uydu Yayın Yönetmeliği ve/veya Radyo ve Televizyon Üst Kurulu Kablolu Yayın Yönetmeliği hükümlerine göre kısmen veya tamamen yerine getirmediği takdirde, Protesto çekmeye, hüküm ve Yayıncı Kuruluşun iznini almaya gerek kalmaksızın ve Yayıncı Kuruluş ile Radyo ve Televizyon Üst Kurulu arasında ortaya çıkacak herhangi bir uyuşmazlık ve bunun akıbet ve kanuni sonuçları dikkate alınmaksızın ve kayıtsız şartsız yukarıda yazılı tutarı ilk yazılı talebiniz üzerine derhal ve gecikmeksizin, istem anından ödeme anına kadar geçecek günler için mezkur Kanunda öngörülen gecikme zammı ile birlikte, idarenize nakden ve tamamen ödeyeceğimizi bankamız imza atmaya yetkili temsilcisi ve sorumlusu sıfatıyla ve Banka ad ve hesabına taahhüt ve beyan ederiz. </w:t>
      </w:r>
    </w:p>
    <w:p w:rsidR="00A21683" w:rsidRDefault="00A21683" w:rsidP="00A21683">
      <w:pPr>
        <w:jc w:val="both"/>
      </w:pPr>
    </w:p>
    <w:p w:rsidR="00A21683" w:rsidRDefault="00A21683" w:rsidP="00A21683">
      <w:pPr>
        <w:jc w:val="both"/>
      </w:pPr>
      <w:r>
        <w:tab/>
        <w:t>İşbu teminat mektubu kesin ve 10 (on) yıl sürelidir.</w:t>
      </w:r>
    </w:p>
    <w:p w:rsidR="00A21683" w:rsidRDefault="00A21683" w:rsidP="00A21683">
      <w:pPr>
        <w:jc w:val="both"/>
      </w:pPr>
    </w:p>
    <w:p w:rsidR="00A21683" w:rsidRDefault="00A21683" w:rsidP="00A21683">
      <w:pPr>
        <w:jc w:val="both"/>
      </w:pPr>
    </w:p>
    <w:p w:rsidR="00A21683" w:rsidRDefault="00A21683" w:rsidP="00A21683">
      <w:pPr>
        <w:jc w:val="right"/>
      </w:pPr>
      <w:r>
        <w:t>(Bankanın adı)</w:t>
      </w:r>
    </w:p>
    <w:p w:rsidR="00A21683" w:rsidRDefault="00A21683" w:rsidP="00A21683">
      <w:pPr>
        <w:jc w:val="right"/>
      </w:pPr>
      <w:r>
        <w:t>(Banka şubesinin adı)</w:t>
      </w:r>
    </w:p>
    <w:p w:rsidR="00A21683" w:rsidRDefault="00A21683" w:rsidP="00A21683">
      <w:pPr>
        <w:jc w:val="right"/>
      </w:pPr>
      <w:r>
        <w:t xml:space="preserve">(Banka) Yetkilisinin </w:t>
      </w:r>
    </w:p>
    <w:p w:rsidR="00A21683" w:rsidRDefault="00A21683" w:rsidP="00A21683">
      <w:pPr>
        <w:jc w:val="right"/>
      </w:pPr>
      <w:r>
        <w:t>İsim, unvan ve imzası</w:t>
      </w:r>
    </w:p>
    <w:p w:rsidR="00A21683" w:rsidRDefault="00A21683" w:rsidP="00A21683">
      <w:pPr>
        <w:jc w:val="right"/>
      </w:pPr>
    </w:p>
    <w:p w:rsidR="00A21683" w:rsidRDefault="00A21683" w:rsidP="00A21683"/>
    <w:p w:rsidR="00A21683" w:rsidRDefault="00A21683" w:rsidP="00A21683"/>
    <w:p w:rsidR="00A21683" w:rsidRDefault="00A21683" w:rsidP="00A21683"/>
    <w:p w:rsidR="00A21683" w:rsidRDefault="00A21683" w:rsidP="00A21683"/>
    <w:p w:rsidR="00A21683" w:rsidRDefault="00A21683" w:rsidP="00A21683"/>
    <w:p w:rsidR="00A21683" w:rsidRDefault="00A21683" w:rsidP="00A21683"/>
    <w:p w:rsidR="00A21683" w:rsidRDefault="00A21683" w:rsidP="00A21683">
      <w:pPr>
        <w:spacing w:line="228" w:lineRule="auto"/>
        <w:jc w:val="both"/>
      </w:pPr>
    </w:p>
    <w:p w:rsidR="001D22A2" w:rsidRDefault="001D22A2"/>
    <w:p w:rsidR="001D22A2" w:rsidRDefault="001D22A2" w:rsidP="001D22A2"/>
    <w:p w:rsidR="001D22A2" w:rsidRDefault="001D22A2" w:rsidP="001D22A2"/>
    <w:p w:rsidR="00D25D68" w:rsidRDefault="001D22A2" w:rsidP="001D22A2">
      <w:pPr>
        <w:tabs>
          <w:tab w:val="left" w:pos="2790"/>
        </w:tabs>
      </w:pPr>
      <w:r>
        <w:tab/>
      </w:r>
    </w:p>
    <w:p w:rsidR="001D22A2" w:rsidRDefault="001D22A2" w:rsidP="001D22A2">
      <w:pPr>
        <w:tabs>
          <w:tab w:val="left" w:pos="2790"/>
        </w:tabs>
      </w:pPr>
    </w:p>
    <w:p w:rsidR="001D22A2" w:rsidRDefault="001D22A2" w:rsidP="001D22A2">
      <w:pPr>
        <w:tabs>
          <w:tab w:val="left" w:pos="2790"/>
        </w:tabs>
      </w:pPr>
    </w:p>
    <w:p w:rsidR="001D22A2" w:rsidRDefault="001D22A2" w:rsidP="001D22A2">
      <w:pPr>
        <w:tabs>
          <w:tab w:val="left" w:pos="2790"/>
        </w:tabs>
      </w:pPr>
    </w:p>
    <w:p w:rsidR="001D22A2" w:rsidRDefault="001D22A2" w:rsidP="001D22A2">
      <w:pPr>
        <w:tabs>
          <w:tab w:val="left" w:pos="2790"/>
        </w:tabs>
      </w:pPr>
    </w:p>
    <w:p w:rsidR="001D22A2" w:rsidRDefault="001D22A2" w:rsidP="001D22A2">
      <w:pPr>
        <w:jc w:val="center"/>
      </w:pPr>
    </w:p>
    <w:p w:rsidR="001D22A2" w:rsidRDefault="001D22A2" w:rsidP="001D22A2">
      <w:pPr>
        <w:jc w:val="center"/>
      </w:pPr>
    </w:p>
    <w:p w:rsidR="00042F57" w:rsidRDefault="00042F57" w:rsidP="001D22A2">
      <w:pPr>
        <w:jc w:val="center"/>
      </w:pPr>
    </w:p>
    <w:p w:rsidR="001D22A2" w:rsidRDefault="001D22A2" w:rsidP="001D22A2">
      <w:pPr>
        <w:jc w:val="center"/>
      </w:pPr>
    </w:p>
    <w:p w:rsidR="00042F57" w:rsidRDefault="00042F57" w:rsidP="001D22A2">
      <w:pPr>
        <w:jc w:val="center"/>
      </w:pPr>
    </w:p>
    <w:p w:rsidR="00031BCF" w:rsidRPr="00031BCF" w:rsidRDefault="00031BCF" w:rsidP="00031BCF">
      <w:pPr>
        <w:jc w:val="center"/>
      </w:pPr>
    </w:p>
    <w:p w:rsidR="00031BCF" w:rsidRDefault="00031BCF" w:rsidP="00031BCF">
      <w:pPr>
        <w:jc w:val="center"/>
      </w:pPr>
      <w:r w:rsidRPr="00031BCF">
        <w:t>TEMİNAT MEKTUBU TEYİT YAZISINA İLİŞKİN BİLGİLENDİRME</w:t>
      </w:r>
    </w:p>
    <w:p w:rsidR="00042F57" w:rsidRPr="00031BCF" w:rsidRDefault="00042F57" w:rsidP="00031BCF">
      <w:pPr>
        <w:jc w:val="center"/>
      </w:pPr>
    </w:p>
    <w:p w:rsidR="00031BCF" w:rsidRPr="00031BCF" w:rsidRDefault="00031BCF" w:rsidP="00031BCF">
      <w:pPr>
        <w:jc w:val="center"/>
      </w:pPr>
    </w:p>
    <w:p w:rsidR="00031BCF" w:rsidRPr="00031BCF" w:rsidRDefault="00031BCF" w:rsidP="00031BCF">
      <w:pPr>
        <w:ind w:firstLine="708"/>
        <w:jc w:val="both"/>
        <w:rPr>
          <w:rFonts w:ascii="Calibri" w:hAnsi="Calibri" w:cs="Calibri"/>
          <w:sz w:val="22"/>
          <w:szCs w:val="22"/>
          <w:lang w:eastAsia="en-US"/>
        </w:rPr>
      </w:pPr>
    </w:p>
    <w:p w:rsidR="00031BCF" w:rsidRPr="00031BCF" w:rsidRDefault="00031BCF" w:rsidP="00031BCF">
      <w:pPr>
        <w:ind w:firstLine="708"/>
        <w:jc w:val="both"/>
      </w:pPr>
      <w:r w:rsidRPr="00031BCF">
        <w:t xml:space="preserve">2021 yılı itibariyle, </w:t>
      </w:r>
      <w:r w:rsidRPr="00031BCF">
        <w:rPr>
          <w:u w:val="single"/>
        </w:rPr>
        <w:t>teminat mektubu teyitleri</w:t>
      </w:r>
      <w:r w:rsidRPr="00031BCF">
        <w:t xml:space="preserve"> Üst Kurulumuzca elektronik ortamda görüntülenebildiğinden, yayıncı kuruluşlarca, bankadan teyit yazısının Üst Kurula sunulmasına </w:t>
      </w:r>
      <w:r w:rsidRPr="00031BCF">
        <w:rPr>
          <w:u w:val="single"/>
        </w:rPr>
        <w:t>gerek duyulmamaktadır.</w:t>
      </w:r>
    </w:p>
    <w:p w:rsidR="001D22A2" w:rsidRDefault="001D22A2" w:rsidP="001D22A2">
      <w:pPr>
        <w:jc w:val="both"/>
      </w:pPr>
    </w:p>
    <w:p w:rsidR="001D22A2" w:rsidRPr="001D22A2" w:rsidRDefault="001D22A2" w:rsidP="001D22A2">
      <w:pPr>
        <w:tabs>
          <w:tab w:val="left" w:pos="2790"/>
        </w:tabs>
      </w:pPr>
    </w:p>
    <w:sectPr w:rsidR="001D22A2" w:rsidRPr="001D22A2" w:rsidSect="00B41EA9">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83"/>
    <w:rsid w:val="00031BCF"/>
    <w:rsid w:val="00042F57"/>
    <w:rsid w:val="001D22A2"/>
    <w:rsid w:val="004421C7"/>
    <w:rsid w:val="00A21683"/>
    <w:rsid w:val="00CD346B"/>
    <w:rsid w:val="00D25D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C2719-FB25-4D56-A2F0-F36FD703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68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543">
      <w:bodyDiv w:val="1"/>
      <w:marLeft w:val="0"/>
      <w:marRight w:val="0"/>
      <w:marTop w:val="0"/>
      <w:marBottom w:val="0"/>
      <w:divBdr>
        <w:top w:val="none" w:sz="0" w:space="0" w:color="auto"/>
        <w:left w:val="none" w:sz="0" w:space="0" w:color="auto"/>
        <w:bottom w:val="none" w:sz="0" w:space="0" w:color="auto"/>
        <w:right w:val="none" w:sz="0" w:space="0" w:color="auto"/>
      </w:divBdr>
    </w:div>
    <w:div w:id="1322197262">
      <w:bodyDiv w:val="1"/>
      <w:marLeft w:val="0"/>
      <w:marRight w:val="0"/>
      <w:marTop w:val="0"/>
      <w:marBottom w:val="0"/>
      <w:divBdr>
        <w:top w:val="none" w:sz="0" w:space="0" w:color="auto"/>
        <w:left w:val="none" w:sz="0" w:space="0" w:color="auto"/>
        <w:bottom w:val="none" w:sz="0" w:space="0" w:color="auto"/>
        <w:right w:val="none" w:sz="0" w:space="0" w:color="auto"/>
      </w:divBdr>
    </w:div>
    <w:div w:id="188652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KAPTAN</dc:creator>
  <cp:keywords/>
  <dc:description/>
  <cp:lastModifiedBy>Fatih KAPLAN</cp:lastModifiedBy>
  <cp:revision>6</cp:revision>
  <dcterms:created xsi:type="dcterms:W3CDTF">2021-04-13T10:44:00Z</dcterms:created>
  <dcterms:modified xsi:type="dcterms:W3CDTF">2024-02-22T12:47:00Z</dcterms:modified>
</cp:coreProperties>
</file>