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15" w:rsidRDefault="00EE5F15" w:rsidP="001E308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 wp14:anchorId="58972ABA" wp14:editId="3A4F07C6">
            <wp:extent cx="2075632" cy="850852"/>
            <wp:effectExtent l="0" t="0" r="1270" b="6985"/>
            <wp:docPr id="2" name="Resim 2" descr="C:\Users\Burak Özgüven\Desktop\ÖNEMSİZLER\1200px-RTÜK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ak Özgüven\Desktop\ÖNEMSİZLER\1200px-RTÜK_logo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73" cy="88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8E" w:rsidRPr="001E308E" w:rsidRDefault="001E308E" w:rsidP="001E308E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E308E">
        <w:rPr>
          <w:rFonts w:ascii="Times New Roman" w:hAnsi="Times New Roman" w:cs="Times New Roman"/>
          <w:sz w:val="24"/>
        </w:rPr>
        <w:t xml:space="preserve">KİŞİSEL VERİLERİN İŞLENMESİNE İLİŞKİN GENEL </w:t>
      </w:r>
      <w:r w:rsidR="00B265D5">
        <w:rPr>
          <w:rFonts w:ascii="Times New Roman" w:hAnsi="Times New Roman" w:cs="Times New Roman"/>
          <w:sz w:val="24"/>
        </w:rPr>
        <w:t>AYDINLATMA</w:t>
      </w:r>
    </w:p>
    <w:p w:rsidR="002D2A8B" w:rsidRDefault="001E308E" w:rsidP="00B265D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Veri Sorumlusu Radyo </w:t>
      </w:r>
      <w:r w:rsidRPr="001E308E">
        <w:rPr>
          <w:rFonts w:ascii="Times New Roman" w:hAnsi="Times New Roman" w:cs="Times New Roman"/>
          <w:sz w:val="24"/>
        </w:rPr>
        <w:t>Ve Televizyon Üst Kurulu</w:t>
      </w:r>
      <w:r>
        <w:rPr>
          <w:rFonts w:ascii="Times New Roman" w:hAnsi="Times New Roman" w:cs="Times New Roman"/>
          <w:sz w:val="24"/>
        </w:rPr>
        <w:t xml:space="preserve"> olarak </w:t>
      </w:r>
      <w:r w:rsidR="002D2A8B">
        <w:rPr>
          <w:rFonts w:ascii="Times New Roman" w:hAnsi="Times New Roman" w:cs="Times New Roman"/>
          <w:sz w:val="24"/>
        </w:rPr>
        <w:t>ilgili kişilerin kişisel verilerini azami hassasiyet göstererek korumaktayız.</w:t>
      </w:r>
      <w:r w:rsidR="00B265D5">
        <w:rPr>
          <w:rFonts w:ascii="Times New Roman" w:hAnsi="Times New Roman" w:cs="Times New Roman"/>
          <w:sz w:val="24"/>
        </w:rPr>
        <w:t xml:space="preserve"> İşbu aydınlatma metni </w:t>
      </w:r>
      <w:r w:rsidR="00B265D5" w:rsidRPr="00B265D5">
        <w:rPr>
          <w:rFonts w:ascii="Times New Roman" w:hAnsi="Times New Roman" w:cs="Times New Roman"/>
          <w:sz w:val="24"/>
        </w:rPr>
        <w:t>6698 sayılı Kişisel Verilerin Korunması Kanununun (“KANUN”) 10. maddesi uyarınca, Radyo Ve Televizyon Üst Kurulu</w:t>
      </w:r>
      <w:r w:rsidR="00B265D5">
        <w:rPr>
          <w:rFonts w:ascii="Times New Roman" w:hAnsi="Times New Roman" w:cs="Times New Roman"/>
          <w:sz w:val="24"/>
        </w:rPr>
        <w:t xml:space="preserve"> </w:t>
      </w:r>
      <w:r w:rsidR="00B265D5" w:rsidRPr="00B265D5">
        <w:rPr>
          <w:rFonts w:ascii="Times New Roman" w:hAnsi="Times New Roman" w:cs="Times New Roman"/>
          <w:sz w:val="24"/>
        </w:rPr>
        <w:t xml:space="preserve">tüzel kişiliğinde </w:t>
      </w:r>
      <w:r w:rsidR="00B265D5">
        <w:rPr>
          <w:rFonts w:ascii="Times New Roman" w:hAnsi="Times New Roman" w:cs="Times New Roman"/>
          <w:sz w:val="24"/>
        </w:rPr>
        <w:t>işlenen</w:t>
      </w:r>
      <w:r w:rsidR="00B265D5" w:rsidRPr="00B265D5">
        <w:rPr>
          <w:rFonts w:ascii="Times New Roman" w:hAnsi="Times New Roman" w:cs="Times New Roman"/>
          <w:sz w:val="24"/>
        </w:rPr>
        <w:t xml:space="preserve"> kişisel ver</w:t>
      </w:r>
      <w:r w:rsidR="00B265D5">
        <w:rPr>
          <w:rFonts w:ascii="Times New Roman" w:hAnsi="Times New Roman" w:cs="Times New Roman"/>
          <w:sz w:val="24"/>
        </w:rPr>
        <w:t xml:space="preserve">ilerin işlenmesine ilişkin </w:t>
      </w:r>
      <w:r w:rsidR="00B265D5" w:rsidRPr="00B265D5">
        <w:rPr>
          <w:rFonts w:ascii="Times New Roman" w:hAnsi="Times New Roman" w:cs="Times New Roman"/>
          <w:sz w:val="24"/>
        </w:rPr>
        <w:t>ilgili kişilerin aydınlatılması amacı ile hazırlanmıştır.</w:t>
      </w:r>
      <w:r w:rsidR="00EE5F15" w:rsidRPr="00EE5F15">
        <w:rPr>
          <w:rFonts w:ascii="Times New Roman" w:hAnsi="Times New Roman" w:cs="Times New Roman"/>
          <w:noProof/>
          <w:sz w:val="24"/>
          <w:lang w:eastAsia="tr-TR"/>
        </w:rPr>
        <w:t xml:space="preserve"> </w:t>
      </w:r>
    </w:p>
    <w:p w:rsidR="00ED0C6B" w:rsidRDefault="00B265D5" w:rsidP="00ED0C6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Kişisel verilerinizi </w:t>
      </w:r>
      <w:proofErr w:type="spellStart"/>
      <w:r>
        <w:rPr>
          <w:rFonts w:ascii="Times New Roman" w:hAnsi="Times New Roman" w:cs="Times New Roman"/>
          <w:sz w:val="24"/>
        </w:rPr>
        <w:t>KANUN’da</w:t>
      </w:r>
      <w:proofErr w:type="spellEnd"/>
      <w:r>
        <w:rPr>
          <w:rFonts w:ascii="Times New Roman" w:hAnsi="Times New Roman" w:cs="Times New Roman"/>
          <w:sz w:val="24"/>
        </w:rPr>
        <w:t xml:space="preserve"> belirtilen genel ilkeler çerçevesinde ve minimum ölçüde işlemeye gayret göstermekteyiz. Kişisel verilerinizin saklanması, muhafazası, hukuki olmayan yollarla üçüncü kişilerin eline geçmemesi için gerekli idari ve teknik tedbirleri almaktayız.</w:t>
      </w:r>
      <w:r w:rsidR="00ED0C6B">
        <w:rPr>
          <w:rFonts w:ascii="Times New Roman" w:hAnsi="Times New Roman" w:cs="Times New Roman"/>
          <w:sz w:val="24"/>
        </w:rPr>
        <w:t xml:space="preserve"> Kişisel verileriniz 6112 Sayılı Ra</w:t>
      </w:r>
      <w:r w:rsidR="00ED0C6B" w:rsidRPr="00ED0C6B">
        <w:rPr>
          <w:rFonts w:ascii="Times New Roman" w:hAnsi="Times New Roman" w:cs="Times New Roman"/>
          <w:sz w:val="24"/>
        </w:rPr>
        <w:t>dyo Ve T</w:t>
      </w:r>
      <w:r w:rsidR="00ED0C6B">
        <w:rPr>
          <w:rFonts w:ascii="Times New Roman" w:hAnsi="Times New Roman" w:cs="Times New Roman"/>
          <w:sz w:val="24"/>
        </w:rPr>
        <w:t xml:space="preserve">elevizyonların Kuruluş Ve Yayın Hizmetleri Hakkında Kanun ve ilgili mevzuat çerçevesindeki iş ve işlemleri yürütmek amacıyla işlenmektedir. </w:t>
      </w:r>
      <w:r>
        <w:rPr>
          <w:rFonts w:ascii="Times New Roman" w:hAnsi="Times New Roman" w:cs="Times New Roman"/>
          <w:sz w:val="24"/>
        </w:rPr>
        <w:t xml:space="preserve">Kişisel verileriniz ancak </w:t>
      </w:r>
      <w:proofErr w:type="spellStart"/>
      <w:r>
        <w:rPr>
          <w:rFonts w:ascii="Times New Roman" w:hAnsi="Times New Roman" w:cs="Times New Roman"/>
          <w:sz w:val="24"/>
        </w:rPr>
        <w:t>KANUN’da</w:t>
      </w:r>
      <w:proofErr w:type="spellEnd"/>
      <w:r>
        <w:rPr>
          <w:rFonts w:ascii="Times New Roman" w:hAnsi="Times New Roman" w:cs="Times New Roman"/>
          <w:sz w:val="24"/>
        </w:rPr>
        <w:t xml:space="preserve"> izin verilen hallerde aktarılmaktadır.</w:t>
      </w:r>
      <w:r w:rsidR="00ED0C6B">
        <w:rPr>
          <w:rFonts w:ascii="Times New Roman" w:hAnsi="Times New Roman" w:cs="Times New Roman"/>
          <w:sz w:val="24"/>
        </w:rPr>
        <w:t xml:space="preserve"> Kişisel verileriniz </w:t>
      </w:r>
      <w:proofErr w:type="spellStart"/>
      <w:r w:rsidR="00ED0C6B">
        <w:rPr>
          <w:rFonts w:ascii="Times New Roman" w:hAnsi="Times New Roman" w:cs="Times New Roman"/>
          <w:sz w:val="24"/>
        </w:rPr>
        <w:t>KANUN’un</w:t>
      </w:r>
      <w:proofErr w:type="spellEnd"/>
      <w:r w:rsidR="00ED0C6B">
        <w:rPr>
          <w:rFonts w:ascii="Times New Roman" w:hAnsi="Times New Roman" w:cs="Times New Roman"/>
          <w:sz w:val="24"/>
        </w:rPr>
        <w:t xml:space="preserve"> 5. Ve 6. Maddesinde belirtilen şartlar çerçevesinde ve otomatik olan ve otomatik olmayan yöntemlerle işlenmektedir.</w:t>
      </w:r>
    </w:p>
    <w:p w:rsidR="00EE5F15" w:rsidRDefault="00ED0C6B" w:rsidP="00ED0C6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KANUN’un</w:t>
      </w:r>
      <w:proofErr w:type="spellEnd"/>
      <w:r>
        <w:rPr>
          <w:rFonts w:ascii="Times New Roman" w:hAnsi="Times New Roman" w:cs="Times New Roman"/>
          <w:sz w:val="24"/>
        </w:rPr>
        <w:t xml:space="preserve"> 11. Maddesinde belirtilen ilgili kişi haklarınızı ve bu kapsamda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ki taleplerinizi web sitemizde yer alan başvuru formu aracılığı ile tarafımıza iletebilirsiniz. Bu kapsamda aydınlatma metinlerimizin detaylarına </w:t>
      </w:r>
      <w:hyperlink r:id="rId5" w:history="1">
        <w:r w:rsidR="00EE5F15" w:rsidRPr="00EE5F15">
          <w:rPr>
            <w:rStyle w:val="Kpr"/>
            <w:rFonts w:ascii="Times New Roman" w:hAnsi="Times New Roman" w:cs="Times New Roman"/>
            <w:b/>
            <w:color w:val="auto"/>
            <w:sz w:val="24"/>
            <w:bdr w:val="single" w:sz="4" w:space="0" w:color="auto"/>
          </w:rPr>
          <w:t>https://www.rtuk.gov.tr/kisisel-verilerin-korunmasi-4362</w:t>
        </w:r>
      </w:hyperlink>
      <w:r w:rsidR="00EE5F15" w:rsidRPr="00EE5F15">
        <w:rPr>
          <w:rFonts w:ascii="Times New Roman" w:hAnsi="Times New Roman" w:cs="Times New Roman"/>
          <w:b/>
          <w:sz w:val="24"/>
          <w:u w:val="single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adresinden veya aşağıda bulunan QR </w:t>
      </w:r>
      <w:r w:rsidR="00EE5F15">
        <w:rPr>
          <w:rFonts w:ascii="Times New Roman" w:hAnsi="Times New Roman" w:cs="Times New Roman"/>
          <w:sz w:val="24"/>
        </w:rPr>
        <w:t>kodu telefonunuzdan taratarak ulaşabilirsiniz.</w:t>
      </w:r>
    </w:p>
    <w:p w:rsidR="00EE5F15" w:rsidRDefault="00EE5F15" w:rsidP="00EE5F15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QR KODU:</w:t>
      </w:r>
      <w:r w:rsidR="00101B90">
        <w:rPr>
          <w:rFonts w:ascii="Times New Roman" w:hAnsi="Times New Roman" w:cs="Times New Roman"/>
          <w:sz w:val="24"/>
        </w:rPr>
        <w:br/>
      </w:r>
      <w:r w:rsidR="00101B90"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6.5pt">
            <v:imagedata r:id="rId6" o:title="kvkk qr"/>
          </v:shape>
        </w:pict>
      </w:r>
    </w:p>
    <w:p w:rsidR="00EE5F15" w:rsidRDefault="00EE5F15" w:rsidP="00EE5F15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EE5F15">
        <w:rPr>
          <w:rFonts w:ascii="Times New Roman" w:hAnsi="Times New Roman" w:cs="Times New Roman"/>
          <w:sz w:val="24"/>
        </w:rPr>
        <w:t>RADYO VE TELEVİZYON ÜST KURULU</w:t>
      </w:r>
    </w:p>
    <w:p w:rsidR="00B265D5" w:rsidRPr="001E308E" w:rsidRDefault="00EE5F15" w:rsidP="00101B90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EE5F15">
        <w:rPr>
          <w:rFonts w:ascii="Times New Roman" w:hAnsi="Times New Roman" w:cs="Times New Roman"/>
          <w:sz w:val="24"/>
        </w:rPr>
        <w:t>Üniversiteler Mah. 1597. Cad. No: 13 Bilkent 06800 ANKARA</w:t>
      </w:r>
      <w:r w:rsidR="00101B90">
        <w:rPr>
          <w:rFonts w:ascii="Times New Roman" w:hAnsi="Times New Roman" w:cs="Times New Roman"/>
          <w:sz w:val="24"/>
        </w:rPr>
        <w:t xml:space="preserve"> </w:t>
      </w:r>
      <w:r w:rsidR="00101B90">
        <w:rPr>
          <w:rFonts w:ascii="Times New Roman" w:hAnsi="Times New Roman" w:cs="Times New Roman"/>
          <w:sz w:val="24"/>
        </w:rPr>
        <w:br/>
      </w:r>
      <w:r w:rsidRPr="00EE5F15">
        <w:rPr>
          <w:rFonts w:ascii="Times New Roman" w:hAnsi="Times New Roman" w:cs="Times New Roman"/>
          <w:sz w:val="24"/>
        </w:rPr>
        <w:t>0312 297 50 00 | rtuk@rtuk.gov.tr</w:t>
      </w:r>
    </w:p>
    <w:sectPr w:rsidR="00B265D5" w:rsidRPr="001E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8E"/>
    <w:rsid w:val="00101B90"/>
    <w:rsid w:val="001E308E"/>
    <w:rsid w:val="00214985"/>
    <w:rsid w:val="002D2A8B"/>
    <w:rsid w:val="00927F44"/>
    <w:rsid w:val="00B265D5"/>
    <w:rsid w:val="00ED0C6B"/>
    <w:rsid w:val="00EE5F15"/>
    <w:rsid w:val="00F4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AB37"/>
  <w15:chartTrackingRefBased/>
  <w15:docId w15:val="{0527B3FE-8A4E-4A58-8AEB-D2955C74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D0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rtuk.gov.tr/kisisel-verilerin-korunmasi-436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Özgüven</dc:creator>
  <cp:keywords/>
  <dc:description/>
  <cp:lastModifiedBy>Ahmet Can SEYHAN</cp:lastModifiedBy>
  <cp:revision>5</cp:revision>
  <dcterms:created xsi:type="dcterms:W3CDTF">2022-12-19T06:18:00Z</dcterms:created>
  <dcterms:modified xsi:type="dcterms:W3CDTF">2023-01-10T12:30:00Z</dcterms:modified>
</cp:coreProperties>
</file>